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D970E" w14:textId="180B982D" w:rsidR="00FC573D" w:rsidRPr="007A668C" w:rsidRDefault="79062D63" w:rsidP="00912464">
      <w:pPr>
        <w:spacing w:after="0" w:line="240" w:lineRule="auto"/>
        <w:jc w:val="center"/>
        <w:rPr>
          <w:rFonts w:ascii="Aharoni" w:hAnsi="Aharoni" w:cs="Aharoni"/>
          <w:color w:val="0070C0"/>
          <w:sz w:val="36"/>
          <w:szCs w:val="36"/>
        </w:rPr>
      </w:pPr>
      <w:r w:rsidRPr="007A668C">
        <w:rPr>
          <w:rFonts w:ascii="Aharoni" w:hAnsi="Aharoni" w:cs="Aharoni"/>
          <w:color w:val="0070C0"/>
          <w:sz w:val="36"/>
          <w:szCs w:val="36"/>
        </w:rPr>
        <w:t>Early Help Plan Review</w:t>
      </w:r>
      <w:r w:rsidR="00E35547" w:rsidRPr="007A668C">
        <w:rPr>
          <w:rFonts w:ascii="Aharoni" w:hAnsi="Aharoni" w:cs="Aharoni"/>
          <w:color w:val="0070C0"/>
          <w:sz w:val="36"/>
          <w:szCs w:val="36"/>
        </w:rPr>
        <w:t xml:space="preserve"> Meetings</w:t>
      </w:r>
    </w:p>
    <w:p w14:paraId="17A5803B" w14:textId="02274E72" w:rsidR="00FC573D" w:rsidRPr="005C58CF" w:rsidRDefault="00D40385" w:rsidP="00FC573D">
      <w:pPr>
        <w:pStyle w:val="ListParagraph"/>
        <w:spacing w:after="0" w:line="240" w:lineRule="auto"/>
        <w:ind w:left="284"/>
        <w:jc w:val="center"/>
        <w:rPr>
          <w:rFonts w:ascii="Aharoni" w:hAnsi="Aharoni" w:cs="Aharoni"/>
          <w:b/>
          <w:bCs/>
          <w:color w:val="4472C4" w:themeColor="accent1"/>
        </w:rPr>
      </w:pPr>
      <w:r w:rsidRPr="00A0074D">
        <w:rPr>
          <w:rFonts w:hint="cs"/>
          <w:noProof/>
        </w:rPr>
        <w:drawing>
          <wp:anchor distT="0" distB="0" distL="114300" distR="114300" simplePos="0" relativeHeight="251666432" behindDoc="0" locked="0" layoutInCell="1" allowOverlap="1" wp14:anchorId="4D73D7FB" wp14:editId="452C04A5">
            <wp:simplePos x="0" y="0"/>
            <wp:positionH relativeFrom="column">
              <wp:posOffset>6374130</wp:posOffset>
            </wp:positionH>
            <wp:positionV relativeFrom="paragraph">
              <wp:posOffset>206375</wp:posOffset>
            </wp:positionV>
            <wp:extent cx="485775" cy="485775"/>
            <wp:effectExtent l="0" t="0" r="9525" b="9525"/>
            <wp:wrapNone/>
            <wp:docPr id="6" name="Picture 6" descr="2,434 BEST Stopwatch 1 Minute IMAGES, STOCK PHOTOS &amp; VECTORS | Adobe 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,434 BEST Stopwatch 1 Minute IMAGES, STOCK PHOTOS &amp; VECTORS | Adobe Stoc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0074D">
        <w:rPr>
          <w:rFonts w:hint="cs"/>
          <w:noProof/>
        </w:rPr>
        <w:drawing>
          <wp:anchor distT="0" distB="0" distL="114300" distR="114300" simplePos="0" relativeHeight="251655168" behindDoc="0" locked="0" layoutInCell="1" allowOverlap="1" wp14:anchorId="520FE5E3" wp14:editId="2CCFB8F6">
            <wp:simplePos x="0" y="0"/>
            <wp:positionH relativeFrom="column">
              <wp:posOffset>49530</wp:posOffset>
            </wp:positionH>
            <wp:positionV relativeFrom="paragraph">
              <wp:posOffset>187325</wp:posOffset>
            </wp:positionV>
            <wp:extent cx="485775" cy="485775"/>
            <wp:effectExtent l="0" t="0" r="9525" b="9525"/>
            <wp:wrapNone/>
            <wp:docPr id="5" name="Picture 5" descr="2,434 BEST Stopwatch 1 Minute IMAGES, STOCK PHOTOS &amp; VECTORS | Adobe 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,434 BEST Stopwatch 1 Minute IMAGES, STOCK PHOTOS &amp; VECTORS | Adobe Stoc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0074D">
        <w:rPr>
          <w:rFonts w:hint="cs"/>
          <w:noProof/>
        </w:rPr>
        <mc:AlternateContent>
          <mc:Choice Requires="wps">
            <w:drawing>
              <wp:anchor distT="45720" distB="45720" distL="114300" distR="114300" simplePos="0" relativeHeight="251643904" behindDoc="0" locked="0" layoutInCell="1" allowOverlap="1" wp14:anchorId="4EBBEDE8" wp14:editId="4C9F9357">
                <wp:simplePos x="0" y="0"/>
                <wp:positionH relativeFrom="margin">
                  <wp:posOffset>49530</wp:posOffset>
                </wp:positionH>
                <wp:positionV relativeFrom="paragraph">
                  <wp:posOffset>208280</wp:posOffset>
                </wp:positionV>
                <wp:extent cx="6810375" cy="4667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0375" cy="4667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83336F" w14:textId="0CAB0782" w:rsidR="00B476D8" w:rsidRPr="005147CF" w:rsidRDefault="00B476D8" w:rsidP="005147CF">
                            <w:pPr>
                              <w:spacing w:before="160" w:line="240" w:lineRule="auto"/>
                              <w:jc w:val="center"/>
                              <w:rPr>
                                <w:rFonts w:ascii="Aharoni" w:hAnsi="Aharoni" w:cs="Aharoni"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5147CF">
                              <w:rPr>
                                <w:rFonts w:ascii="Aharoni" w:hAnsi="Aharoni" w:cs="Aharoni" w:hint="cs"/>
                                <w:color w:val="FF0000"/>
                                <w:sz w:val="48"/>
                                <w:szCs w:val="48"/>
                              </w:rPr>
                              <w:t>One Minute Guide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BBED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.9pt;margin-top:16.4pt;width:536.25pt;height:36.75pt;z-index:2516439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YhXFQIAACIEAAAOAAAAZHJzL2Uyb0RvYy54bWysU9tu2zAMfR+wfxD0vtjJcqsRp+jSdRjQ&#10;XYBuH0DLcixMFj1JiZ19fSnZTbP2bZgfBNGkDsnDw81132h2lNYpNDmfTlLOpBFYKrPP+c8fd+/W&#10;nDkPpgSNRub8JB2/3r59s+naTM6wRl1KywjEuKxrc15732ZJ4kQtG3ATbKUhZ4W2AU+m3SelhY7Q&#10;G53M0nSZdGjL1qKQztHf28HJtxG/qqTw36rKSc90zqk2H08bzyKcyXYD2d5CWysxlgH/UEUDylDS&#10;M9QteGAHq15BNUpYdFj5icAmwapSQsYeqJtp+qKbhxpaGXshclx7psn9P1jx9fjQfrfM9x+wpwHG&#10;Jlx7j+KXYwZ3NZi9vLEWu1pCSYmngbKka102Pg1Uu8wFkKL7giUNGQ4eI1Bf2SawQn0yQqcBnM6k&#10;y94zQT+X62n6frXgTJBvvlyuZouYArKn1611/pPEhoVLzi0NNaLD8d75UA1kTyEhmUOtyjuldTSC&#10;kOROW3YEkgAIIY0fengRqQ3rcn61oPSvUey+OGOk8Rtr/CtZozyJWasm5+tzEGSBuY+mjFLzoPRw&#10;p6q1GakM7A08+r7oKTBQWmB5IlItDqKlJaNLjfYPZx0JNufu9wGs5Ex/NjSYq+l8HhQejfliNSPD&#10;XnqKSw8YQVA595wN152PWxFaN3hDA6xU5Pa5krFWEmKkfFyaoPRLO0Y9r/b2EQAA//8DAFBLAwQU&#10;AAYACAAAACEAUuL5ttsAAAAJAQAADwAAAGRycy9kb3ducmV2LnhtbEyPQU/DMAyF70j8h8hI3FjC&#10;Ko1Smk4IsSOCdUhc3ca00RqnarKt/HvSE5z8rGe997nczm4QZ5qC9azhfqVAELfeWO40fB52dzmI&#10;EJENDp5Jww8F2FbXVyUWxl94T+c6diKFcChQQx/jWEgZ2p4chpUfiZP37SeHMa1TJ82ElxTuBrlW&#10;aiMdWk4NPY700lN7rE9Og83f0B6jeg+PH69y/7VrfF1PWt/ezM9PICLN8e8YFvyEDlViavyJTRCD&#10;hocEHjVk6zQXW+UqA9EsapOBrEr5/4PqFwAA//8DAFBLAQItABQABgAIAAAAIQC2gziS/gAAAOEB&#10;AAATAAAAAAAAAAAAAAAAAAAAAABbQ29udGVudF9UeXBlc10ueG1sUEsBAi0AFAAGAAgAAAAhADj9&#10;If/WAAAAlAEAAAsAAAAAAAAAAAAAAAAALwEAAF9yZWxzLy5yZWxzUEsBAi0AFAAGAAgAAAAhAH8F&#10;iFcVAgAAIgQAAA4AAAAAAAAAAAAAAAAALgIAAGRycy9lMm9Eb2MueG1sUEsBAi0AFAAGAAgAAAAh&#10;AFLi+bbbAAAACQEAAA8AAAAAAAAAAAAAAAAAbwQAAGRycy9kb3ducmV2LnhtbFBLBQYAAAAABAAE&#10;APMAAAB3BQAAAAA=&#10;" fillcolor="#4472c4 [3204]">
                <v:textbox>
                  <w:txbxContent>
                    <w:p w14:paraId="0B83336F" w14:textId="0CAB0782" w:rsidR="00B476D8" w:rsidRPr="005147CF" w:rsidRDefault="00B476D8" w:rsidP="005147CF">
                      <w:pPr>
                        <w:spacing w:before="160" w:line="240" w:lineRule="auto"/>
                        <w:jc w:val="center"/>
                        <w:rPr>
                          <w:rFonts w:ascii="Aharoni" w:hAnsi="Aharoni" w:cs="Aharoni"/>
                          <w:color w:val="FF0000"/>
                          <w:sz w:val="48"/>
                          <w:szCs w:val="48"/>
                        </w:rPr>
                      </w:pPr>
                      <w:r w:rsidRPr="005147CF">
                        <w:rPr>
                          <w:rFonts w:ascii="Aharoni" w:hAnsi="Aharoni" w:cs="Aharoni" w:hint="cs"/>
                          <w:color w:val="FF0000"/>
                          <w:sz w:val="48"/>
                          <w:szCs w:val="48"/>
                        </w:rPr>
                        <w:t>One Minute Guide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C573D" w:rsidRPr="005C58CF">
        <w:rPr>
          <w:rFonts w:ascii="Aharoni" w:hAnsi="Aharoni" w:cs="Aharoni" w:hint="cs"/>
          <w:b/>
          <w:bCs/>
          <w:color w:val="4472C4" w:themeColor="accent1"/>
        </w:rPr>
        <w:t>(</w:t>
      </w:r>
      <w:proofErr w:type="gramStart"/>
      <w:r w:rsidR="00FC573D" w:rsidRPr="005C58CF">
        <w:rPr>
          <w:rFonts w:ascii="Aharoni" w:hAnsi="Aharoni" w:cs="Aharoni" w:hint="cs"/>
          <w:b/>
          <w:bCs/>
          <w:color w:val="4472C4" w:themeColor="accent1"/>
        </w:rPr>
        <w:t>bringing</w:t>
      </w:r>
      <w:proofErr w:type="gramEnd"/>
      <w:r w:rsidR="00FC573D" w:rsidRPr="005C58CF">
        <w:rPr>
          <w:rFonts w:ascii="Aharoni" w:hAnsi="Aharoni" w:cs="Aharoni" w:hint="cs"/>
          <w:b/>
          <w:bCs/>
          <w:color w:val="4472C4" w:themeColor="accent1"/>
        </w:rPr>
        <w:t xml:space="preserve"> the Team Around the Family together)</w:t>
      </w:r>
    </w:p>
    <w:p w14:paraId="112AE8A0" w14:textId="3D2C5F51" w:rsidR="00FC573D" w:rsidRPr="00A0074D" w:rsidRDefault="00FC573D" w:rsidP="00FC573D">
      <w:pPr>
        <w:tabs>
          <w:tab w:val="left" w:pos="6521"/>
        </w:tabs>
        <w:spacing w:after="0" w:line="240" w:lineRule="auto"/>
        <w:rPr>
          <w:rFonts w:ascii="Aharoni" w:hAnsi="Aharoni" w:cs="Aharoni"/>
          <w:color w:val="0070C0"/>
          <w:sz w:val="36"/>
          <w:szCs w:val="36"/>
        </w:rPr>
        <w:sectPr w:rsidR="00FC573D" w:rsidRPr="00A0074D" w:rsidSect="00424CD0">
          <w:headerReference w:type="default" r:id="rId12"/>
          <w:footerReference w:type="default" r:id="rId13"/>
          <w:pgSz w:w="11906" w:h="16838" w:code="9"/>
          <w:pgMar w:top="-1191" w:right="567" w:bottom="397" w:left="567" w:header="142" w:footer="284" w:gutter="0"/>
          <w:cols w:space="708"/>
          <w:docGrid w:linePitch="360"/>
        </w:sectPr>
      </w:pPr>
    </w:p>
    <w:p w14:paraId="4526C6F5" w14:textId="77777777" w:rsidR="009E7B50" w:rsidRPr="009E7B50" w:rsidRDefault="009E7B50" w:rsidP="00363680">
      <w:pPr>
        <w:spacing w:after="0" w:line="240" w:lineRule="auto"/>
        <w:rPr>
          <w:rFonts w:ascii="Aharoni" w:hAnsi="Aharoni" w:cs="Aharoni"/>
          <w:color w:val="0070C0"/>
          <w:sz w:val="8"/>
          <w:szCs w:val="8"/>
        </w:rPr>
      </w:pPr>
    </w:p>
    <w:p w14:paraId="6DEEF0C6" w14:textId="7C28D2AA" w:rsidR="00363680" w:rsidRPr="00756511" w:rsidRDefault="00363680" w:rsidP="00363680">
      <w:pPr>
        <w:spacing w:after="0" w:line="240" w:lineRule="auto"/>
        <w:rPr>
          <w:rFonts w:ascii="Aharoni" w:hAnsi="Aharoni" w:cs="Aharoni"/>
          <w:color w:val="0070C0"/>
          <w:sz w:val="24"/>
          <w:szCs w:val="24"/>
        </w:rPr>
      </w:pPr>
      <w:r w:rsidRPr="00756511">
        <w:rPr>
          <w:rFonts w:ascii="Aharoni" w:hAnsi="Aharoni" w:cs="Aharoni"/>
          <w:color w:val="0070C0"/>
          <w:sz w:val="24"/>
          <w:szCs w:val="24"/>
        </w:rPr>
        <w:t xml:space="preserve">What is </w:t>
      </w:r>
      <w:r w:rsidR="00E35547" w:rsidRPr="00756511">
        <w:rPr>
          <w:rFonts w:ascii="Aharoni" w:hAnsi="Aharoni" w:cs="Aharoni"/>
          <w:color w:val="0070C0"/>
          <w:sz w:val="24"/>
          <w:szCs w:val="24"/>
        </w:rPr>
        <w:t>a Team around the Family</w:t>
      </w:r>
      <w:r w:rsidR="00424CD0" w:rsidRPr="00756511">
        <w:rPr>
          <w:rFonts w:ascii="Aharoni" w:hAnsi="Aharoni" w:cs="Aharoni"/>
          <w:color w:val="0070C0"/>
          <w:sz w:val="24"/>
          <w:szCs w:val="24"/>
        </w:rPr>
        <w:t>?</w:t>
      </w:r>
      <w:r w:rsidR="00E35547" w:rsidRPr="00756511">
        <w:rPr>
          <w:rFonts w:ascii="Aharoni" w:hAnsi="Aharoni" w:cs="Aharoni"/>
          <w:color w:val="0070C0"/>
          <w:sz w:val="24"/>
          <w:szCs w:val="24"/>
        </w:rPr>
        <w:t xml:space="preserve"> </w:t>
      </w:r>
    </w:p>
    <w:p w14:paraId="2EFCD367" w14:textId="39539C17" w:rsidR="00E35547" w:rsidRPr="00E35547" w:rsidRDefault="00E35547" w:rsidP="00F57462">
      <w:pPr>
        <w:spacing w:after="0" w:line="240" w:lineRule="auto"/>
        <w:jc w:val="both"/>
        <w:rPr>
          <w:rFonts w:cstheme="minorHAnsi"/>
        </w:rPr>
      </w:pPr>
      <w:r w:rsidRPr="00E35547">
        <w:rPr>
          <w:rFonts w:cstheme="minorHAnsi"/>
        </w:rPr>
        <w:t xml:space="preserve">The Team around the family (TAF) is a group of individuals who have been identified to support </w:t>
      </w:r>
      <w:r w:rsidR="00D7731F">
        <w:rPr>
          <w:rFonts w:cstheme="minorHAnsi"/>
        </w:rPr>
        <w:t>a</w:t>
      </w:r>
      <w:r w:rsidRPr="00E35547">
        <w:rPr>
          <w:rFonts w:cstheme="minorHAnsi"/>
        </w:rPr>
        <w:t xml:space="preserve"> family with the needs identified within the Early </w:t>
      </w:r>
      <w:r w:rsidR="005861F4">
        <w:rPr>
          <w:rFonts w:cstheme="minorHAnsi"/>
        </w:rPr>
        <w:t>H</w:t>
      </w:r>
      <w:r w:rsidRPr="00E35547">
        <w:rPr>
          <w:rFonts w:cstheme="minorHAnsi"/>
        </w:rPr>
        <w:t xml:space="preserve">elp </w:t>
      </w:r>
      <w:r w:rsidR="005861F4">
        <w:rPr>
          <w:rFonts w:cstheme="minorHAnsi"/>
        </w:rPr>
        <w:t>A</w:t>
      </w:r>
      <w:r w:rsidRPr="00E35547">
        <w:rPr>
          <w:rFonts w:cstheme="minorHAnsi"/>
        </w:rPr>
        <w:t>ssessment and Plan (EHAP)</w:t>
      </w:r>
      <w:r>
        <w:rPr>
          <w:rFonts w:cstheme="minorHAnsi"/>
        </w:rPr>
        <w:t>.</w:t>
      </w:r>
    </w:p>
    <w:p w14:paraId="2E6A9139" w14:textId="77777777" w:rsidR="00EF59E3" w:rsidRPr="00CD0942" w:rsidRDefault="00EF59E3" w:rsidP="001E3CD9">
      <w:pPr>
        <w:spacing w:after="0" w:line="240" w:lineRule="auto"/>
        <w:rPr>
          <w:rFonts w:ascii="Aharoni" w:hAnsi="Aharoni" w:cs="Aharoni"/>
          <w:color w:val="0070C0"/>
          <w:sz w:val="18"/>
          <w:szCs w:val="18"/>
        </w:rPr>
      </w:pPr>
    </w:p>
    <w:p w14:paraId="6BA895CB" w14:textId="10B12868" w:rsidR="00EF59E3" w:rsidRDefault="00EF59E3" w:rsidP="001E3CD9">
      <w:pPr>
        <w:spacing w:after="0" w:line="240" w:lineRule="auto"/>
        <w:rPr>
          <w:rFonts w:ascii="Aharoni" w:hAnsi="Aharoni" w:cs="Aharoni"/>
          <w:color w:val="0070C0"/>
        </w:rPr>
      </w:pPr>
      <w:r w:rsidRPr="00756511">
        <w:rPr>
          <w:rFonts w:ascii="Aharoni" w:hAnsi="Aharoni" w:cs="Aharoni" w:hint="cs"/>
          <w:color w:val="0070C0"/>
          <w:sz w:val="24"/>
          <w:szCs w:val="24"/>
        </w:rPr>
        <w:t xml:space="preserve">Who </w:t>
      </w:r>
      <w:r w:rsidR="00E35547" w:rsidRPr="00756511">
        <w:rPr>
          <w:rFonts w:ascii="Aharoni" w:hAnsi="Aharoni" w:cs="Aharoni"/>
          <w:color w:val="0070C0"/>
          <w:sz w:val="24"/>
          <w:szCs w:val="24"/>
        </w:rPr>
        <w:t>is part of the Team around the Family</w:t>
      </w:r>
      <w:r w:rsidR="00E35547">
        <w:rPr>
          <w:rFonts w:ascii="Aharoni" w:hAnsi="Aharoni" w:cs="Aharoni"/>
          <w:color w:val="0070C0"/>
        </w:rPr>
        <w:t>?</w:t>
      </w:r>
    </w:p>
    <w:p w14:paraId="6ADF8892" w14:textId="5EDD9EBD" w:rsidR="00E35547" w:rsidRPr="005702F1" w:rsidRDefault="00E35547" w:rsidP="00F57462">
      <w:pPr>
        <w:spacing w:after="0" w:line="240" w:lineRule="auto"/>
        <w:jc w:val="both"/>
        <w:rPr>
          <w:rFonts w:cstheme="minorHAnsi"/>
        </w:rPr>
      </w:pPr>
      <w:r w:rsidRPr="00E35547">
        <w:rPr>
          <w:rFonts w:cstheme="minorHAnsi"/>
        </w:rPr>
        <w:t xml:space="preserve">The family should </w:t>
      </w:r>
      <w:r>
        <w:rPr>
          <w:rFonts w:cstheme="minorHAnsi"/>
        </w:rPr>
        <w:t xml:space="preserve">always </w:t>
      </w:r>
      <w:r w:rsidRPr="00E35547">
        <w:rPr>
          <w:rFonts w:cstheme="minorHAnsi"/>
        </w:rPr>
        <w:t>be</w:t>
      </w:r>
      <w:r w:rsidR="00D7731F">
        <w:rPr>
          <w:rFonts w:cstheme="minorHAnsi"/>
        </w:rPr>
        <w:t xml:space="preserve"> part of the TAF and present a</w:t>
      </w:r>
      <w:r w:rsidR="000B0BF6">
        <w:rPr>
          <w:rFonts w:cstheme="minorHAnsi"/>
        </w:rPr>
        <w:t>t</w:t>
      </w:r>
      <w:r w:rsidR="00D7731F">
        <w:rPr>
          <w:rFonts w:cstheme="minorHAnsi"/>
        </w:rPr>
        <w:t xml:space="preserve"> </w:t>
      </w:r>
      <w:r w:rsidR="002442B5">
        <w:rPr>
          <w:rFonts w:cstheme="minorHAnsi"/>
        </w:rPr>
        <w:t>EHAP</w:t>
      </w:r>
      <w:r w:rsidR="00D7731F">
        <w:rPr>
          <w:rFonts w:cstheme="minorHAnsi"/>
        </w:rPr>
        <w:t xml:space="preserve"> </w:t>
      </w:r>
      <w:r w:rsidR="002442B5">
        <w:rPr>
          <w:rFonts w:cstheme="minorHAnsi"/>
        </w:rPr>
        <w:t>R</w:t>
      </w:r>
      <w:r w:rsidR="00D7731F">
        <w:rPr>
          <w:rFonts w:cstheme="minorHAnsi"/>
        </w:rPr>
        <w:t>eview meetings</w:t>
      </w:r>
      <w:r w:rsidR="005702F1">
        <w:rPr>
          <w:rFonts w:cstheme="minorHAnsi"/>
        </w:rPr>
        <w:t xml:space="preserve"> (</w:t>
      </w:r>
      <w:r w:rsidR="002442B5">
        <w:rPr>
          <w:rFonts w:cstheme="minorHAnsi"/>
        </w:rPr>
        <w:t>previously known as TAF</w:t>
      </w:r>
      <w:r w:rsidR="00607E9C">
        <w:rPr>
          <w:rFonts w:cstheme="minorHAnsi"/>
        </w:rPr>
        <w:t xml:space="preserve"> </w:t>
      </w:r>
      <w:r w:rsidR="005702F1">
        <w:rPr>
          <w:rFonts w:cstheme="minorHAnsi"/>
        </w:rPr>
        <w:t xml:space="preserve">reviews). </w:t>
      </w:r>
      <w:r>
        <w:rPr>
          <w:rFonts w:cstheme="minorHAnsi"/>
        </w:rPr>
        <w:t xml:space="preserve">The child(ren) should also be included, </w:t>
      </w:r>
      <w:r w:rsidRPr="00E35547">
        <w:rPr>
          <w:rFonts w:cstheme="minorHAnsi"/>
        </w:rPr>
        <w:t>if it is deemed appropriate</w:t>
      </w:r>
      <w:r>
        <w:rPr>
          <w:rFonts w:cstheme="minorHAnsi"/>
        </w:rPr>
        <w:t xml:space="preserve">, to ensure </w:t>
      </w:r>
      <w:r w:rsidRPr="00ED061F">
        <w:rPr>
          <w:rFonts w:cstheme="minorHAnsi"/>
        </w:rPr>
        <w:t xml:space="preserve">their voice is heard. </w:t>
      </w:r>
      <w:r>
        <w:rPr>
          <w:rFonts w:cstheme="minorHAnsi"/>
        </w:rPr>
        <w:t xml:space="preserve">Family support networks, close family relations, </w:t>
      </w:r>
      <w:r w:rsidR="00577554">
        <w:rPr>
          <w:rFonts w:cstheme="minorHAnsi"/>
        </w:rPr>
        <w:t xml:space="preserve">key supports i.e., best friends can also be invited if the family choose. </w:t>
      </w:r>
      <w:r w:rsidRPr="456E9862">
        <w:t>A</w:t>
      </w:r>
      <w:r w:rsidR="00577554" w:rsidRPr="456E9862">
        <w:t xml:space="preserve">ll </w:t>
      </w:r>
      <w:r w:rsidRPr="456E9862">
        <w:t xml:space="preserve">practitioners who are already or likely to be a part of the “personalised package of support” should be </w:t>
      </w:r>
      <w:r w:rsidR="00577554" w:rsidRPr="456E9862">
        <w:t xml:space="preserve">included to be part of the TAF. </w:t>
      </w:r>
    </w:p>
    <w:p w14:paraId="206F8BB2" w14:textId="19B1B9E1" w:rsidR="00EF59E3" w:rsidRPr="00CD0942" w:rsidRDefault="00EF59E3" w:rsidP="001E3CD9">
      <w:pPr>
        <w:spacing w:after="0" w:line="240" w:lineRule="auto"/>
        <w:rPr>
          <w:rFonts w:cstheme="minorHAnsi"/>
          <w:sz w:val="18"/>
          <w:szCs w:val="18"/>
        </w:rPr>
      </w:pPr>
    </w:p>
    <w:p w14:paraId="65DFA243" w14:textId="6CA8E88E" w:rsidR="00A81AE5" w:rsidRPr="00756511" w:rsidRDefault="0032633B" w:rsidP="00A81AE5">
      <w:pPr>
        <w:spacing w:after="0" w:line="240" w:lineRule="auto"/>
        <w:rPr>
          <w:rFonts w:ascii="Aharoni" w:hAnsi="Aharoni" w:cs="Aharoni"/>
          <w:b/>
          <w:bCs/>
          <w:color w:val="2E74B5" w:themeColor="accent5" w:themeShade="BF"/>
          <w:sz w:val="24"/>
          <w:szCs w:val="24"/>
        </w:rPr>
      </w:pPr>
      <w:r w:rsidRPr="00756511">
        <w:rPr>
          <w:rFonts w:ascii="Aharoni" w:hAnsi="Aharoni" w:cs="Aharoni"/>
          <w:b/>
          <w:bCs/>
          <w:color w:val="2E74B5" w:themeColor="accent5" w:themeShade="BF"/>
          <w:sz w:val="24"/>
          <w:szCs w:val="24"/>
        </w:rPr>
        <w:t>Early Help</w:t>
      </w:r>
      <w:r w:rsidR="00607E9C">
        <w:rPr>
          <w:rFonts w:ascii="Aharoni" w:hAnsi="Aharoni" w:cs="Aharoni"/>
          <w:b/>
          <w:bCs/>
          <w:color w:val="2E74B5" w:themeColor="accent5" w:themeShade="BF"/>
          <w:sz w:val="24"/>
          <w:szCs w:val="24"/>
        </w:rPr>
        <w:t xml:space="preserve"> Plan</w:t>
      </w:r>
      <w:r w:rsidR="00A81AE5" w:rsidRPr="00756511">
        <w:rPr>
          <w:rFonts w:ascii="Aharoni" w:hAnsi="Aharoni" w:cs="Aharoni"/>
          <w:b/>
          <w:bCs/>
          <w:color w:val="2E74B5" w:themeColor="accent5" w:themeShade="BF"/>
          <w:sz w:val="24"/>
          <w:szCs w:val="24"/>
        </w:rPr>
        <w:t xml:space="preserve"> </w:t>
      </w:r>
      <w:r w:rsidR="00A81AE5" w:rsidRPr="00756511">
        <w:rPr>
          <w:rFonts w:ascii="Aharoni" w:hAnsi="Aharoni" w:cs="Aharoni" w:hint="cs"/>
          <w:b/>
          <w:bCs/>
          <w:color w:val="2E74B5" w:themeColor="accent5" w:themeShade="BF"/>
          <w:sz w:val="24"/>
          <w:szCs w:val="24"/>
        </w:rPr>
        <w:t xml:space="preserve">Reviews </w:t>
      </w:r>
    </w:p>
    <w:p w14:paraId="614E5298" w14:textId="124998B9" w:rsidR="00A81AE5" w:rsidRPr="00E71C2C" w:rsidRDefault="00A81AE5" w:rsidP="00607E9C">
      <w:pPr>
        <w:spacing w:after="0" w:line="240" w:lineRule="auto"/>
        <w:jc w:val="both"/>
        <w:rPr>
          <w:rFonts w:cstheme="minorHAnsi"/>
          <w:color w:val="000000" w:themeColor="text1"/>
        </w:rPr>
      </w:pPr>
      <w:r>
        <w:rPr>
          <w:rFonts w:cstheme="minorHAnsi"/>
        </w:rPr>
        <w:t xml:space="preserve">The TAF should meet regularly (every </w:t>
      </w:r>
      <w:r w:rsidR="000B0BF6">
        <w:rPr>
          <w:rFonts w:cstheme="minorHAnsi"/>
        </w:rPr>
        <w:t>4</w:t>
      </w:r>
      <w:r>
        <w:rPr>
          <w:rFonts w:cstheme="minorHAnsi"/>
        </w:rPr>
        <w:t>-8</w:t>
      </w:r>
      <w:r w:rsidR="00033972">
        <w:rPr>
          <w:rFonts w:cstheme="minorHAnsi"/>
        </w:rPr>
        <w:t xml:space="preserve"> </w:t>
      </w:r>
      <w:r>
        <w:rPr>
          <w:rFonts w:cstheme="minorHAnsi"/>
        </w:rPr>
        <w:t>weeks) to discuss the progress the whole family have made towards positive outcomes</w:t>
      </w:r>
      <w:r w:rsidR="0042522E">
        <w:rPr>
          <w:rFonts w:cstheme="minorHAnsi"/>
          <w:color w:val="000000" w:themeColor="text1"/>
        </w:rPr>
        <w:t xml:space="preserve">. </w:t>
      </w:r>
      <w:r w:rsidR="00DB61AB">
        <w:rPr>
          <w:rFonts w:cstheme="minorHAnsi"/>
          <w:color w:val="000000" w:themeColor="text1"/>
        </w:rPr>
        <w:t>The role of a</w:t>
      </w:r>
      <w:r w:rsidR="00596B2A">
        <w:rPr>
          <w:rFonts w:cstheme="minorHAnsi"/>
          <w:color w:val="000000" w:themeColor="text1"/>
        </w:rPr>
        <w:t>n EHAP</w:t>
      </w:r>
      <w:r w:rsidRPr="00E71C2C">
        <w:rPr>
          <w:rFonts w:cstheme="minorHAnsi"/>
          <w:color w:val="000000" w:themeColor="text1"/>
        </w:rPr>
        <w:t xml:space="preserve"> review meeting</w:t>
      </w:r>
      <w:r w:rsidR="00DB61AB">
        <w:rPr>
          <w:rFonts w:cstheme="minorHAnsi"/>
          <w:color w:val="000000" w:themeColor="text1"/>
        </w:rPr>
        <w:t xml:space="preserve"> is</w:t>
      </w:r>
      <w:r w:rsidRPr="00E71C2C">
        <w:rPr>
          <w:rFonts w:cstheme="minorHAnsi"/>
          <w:color w:val="000000" w:themeColor="text1"/>
        </w:rPr>
        <w:t xml:space="preserve"> to: </w:t>
      </w:r>
    </w:p>
    <w:p w14:paraId="48D4E562" w14:textId="752731FD" w:rsidR="00DB61AB" w:rsidRDefault="00DB61AB" w:rsidP="00607E9C">
      <w:pPr>
        <w:pStyle w:val="ListParagraph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Monitor progress of the EHAP</w:t>
      </w:r>
      <w:r w:rsidR="00FE5858">
        <w:rPr>
          <w:rFonts w:cstheme="minorHAnsi"/>
          <w:color w:val="000000" w:themeColor="text1"/>
        </w:rPr>
        <w:t xml:space="preserve"> and steps towards positive outcomes (and </w:t>
      </w:r>
      <w:r w:rsidR="003B0C34">
        <w:rPr>
          <w:rFonts w:cstheme="minorHAnsi"/>
          <w:color w:val="000000" w:themeColor="text1"/>
        </w:rPr>
        <w:t>agree</w:t>
      </w:r>
      <w:r w:rsidR="00607E9C">
        <w:rPr>
          <w:rFonts w:cstheme="minorHAnsi"/>
          <w:color w:val="000000" w:themeColor="text1"/>
        </w:rPr>
        <w:t xml:space="preserve"> when</w:t>
      </w:r>
      <w:r w:rsidR="003B0C34">
        <w:rPr>
          <w:rFonts w:cstheme="minorHAnsi"/>
          <w:color w:val="000000" w:themeColor="text1"/>
        </w:rPr>
        <w:t xml:space="preserve"> EHAP </w:t>
      </w:r>
      <w:r w:rsidR="00FE5858">
        <w:rPr>
          <w:rFonts w:cstheme="minorHAnsi"/>
          <w:color w:val="000000" w:themeColor="text1"/>
        </w:rPr>
        <w:t>closure</w:t>
      </w:r>
      <w:r w:rsidR="003B0C34">
        <w:rPr>
          <w:rFonts w:cstheme="minorHAnsi"/>
          <w:color w:val="000000" w:themeColor="text1"/>
        </w:rPr>
        <w:t xml:space="preserve"> </w:t>
      </w:r>
      <w:r w:rsidR="00607E9C">
        <w:rPr>
          <w:rFonts w:cstheme="minorHAnsi"/>
          <w:color w:val="000000" w:themeColor="text1"/>
        </w:rPr>
        <w:t xml:space="preserve">is </w:t>
      </w:r>
      <w:r w:rsidR="003B0C34">
        <w:rPr>
          <w:rFonts w:cstheme="minorHAnsi"/>
          <w:color w:val="000000" w:themeColor="text1"/>
        </w:rPr>
        <w:t>appropriate</w:t>
      </w:r>
      <w:r w:rsidR="00FE5858">
        <w:rPr>
          <w:rFonts w:cstheme="minorHAnsi"/>
          <w:color w:val="000000" w:themeColor="text1"/>
        </w:rPr>
        <w:t>)</w:t>
      </w:r>
      <w:r w:rsidR="005E3AAC">
        <w:rPr>
          <w:rFonts w:cstheme="minorHAnsi"/>
          <w:color w:val="000000" w:themeColor="text1"/>
        </w:rPr>
        <w:t xml:space="preserve"> – use scaling </w:t>
      </w:r>
      <w:r w:rsidR="00D35655">
        <w:rPr>
          <w:rFonts w:cstheme="minorHAnsi"/>
          <w:color w:val="000000" w:themeColor="text1"/>
        </w:rPr>
        <w:t xml:space="preserve">and outcome reasons </w:t>
      </w:r>
      <w:r w:rsidR="005E3AAC">
        <w:rPr>
          <w:rFonts w:cstheme="minorHAnsi"/>
          <w:color w:val="000000" w:themeColor="text1"/>
        </w:rPr>
        <w:t xml:space="preserve">within </w:t>
      </w:r>
      <w:r w:rsidR="00607E9C">
        <w:rPr>
          <w:rFonts w:cstheme="minorHAnsi"/>
          <w:color w:val="000000" w:themeColor="text1"/>
        </w:rPr>
        <w:t>‘EHAP</w:t>
      </w:r>
      <w:r w:rsidR="005E3AAC">
        <w:rPr>
          <w:rFonts w:cstheme="minorHAnsi"/>
          <w:color w:val="000000" w:themeColor="text1"/>
        </w:rPr>
        <w:t xml:space="preserve"> review </w:t>
      </w:r>
      <w:r w:rsidR="00607E9C">
        <w:rPr>
          <w:rFonts w:cstheme="minorHAnsi"/>
          <w:color w:val="000000" w:themeColor="text1"/>
        </w:rPr>
        <w:t xml:space="preserve">document’ </w:t>
      </w:r>
      <w:r w:rsidR="005E3AAC">
        <w:rPr>
          <w:rFonts w:cstheme="minorHAnsi"/>
          <w:color w:val="000000" w:themeColor="text1"/>
        </w:rPr>
        <w:t>template</w:t>
      </w:r>
      <w:r w:rsidR="00B92007">
        <w:rPr>
          <w:rFonts w:cstheme="minorHAnsi"/>
          <w:color w:val="000000" w:themeColor="text1"/>
        </w:rPr>
        <w:t>.</w:t>
      </w:r>
    </w:p>
    <w:p w14:paraId="21BB6FFF" w14:textId="38AA7137" w:rsidR="00B92007" w:rsidRDefault="00B92007" w:rsidP="00607E9C">
      <w:pPr>
        <w:pStyle w:val="ListParagraph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When ‘</w:t>
      </w:r>
      <w:r w:rsidR="00A80683">
        <w:rPr>
          <w:rFonts w:cstheme="minorHAnsi"/>
          <w:color w:val="000000" w:themeColor="text1"/>
        </w:rPr>
        <w:t>scaling</w:t>
      </w:r>
      <w:r>
        <w:rPr>
          <w:rFonts w:cstheme="minorHAnsi"/>
          <w:color w:val="000000" w:themeColor="text1"/>
        </w:rPr>
        <w:t>’ you will give an initial score, update scaling at every EHAP review, and give a final sc</w:t>
      </w:r>
      <w:r w:rsidR="004F25B1">
        <w:rPr>
          <w:rFonts w:cstheme="minorHAnsi"/>
          <w:color w:val="000000" w:themeColor="text1"/>
        </w:rPr>
        <w:t>ore. Scaling is always subjecti</w:t>
      </w:r>
      <w:r w:rsidR="00A80683">
        <w:rPr>
          <w:rFonts w:cstheme="minorHAnsi"/>
          <w:color w:val="000000" w:themeColor="text1"/>
        </w:rPr>
        <w:t>ve</w:t>
      </w:r>
      <w:r w:rsidR="004F25B1">
        <w:rPr>
          <w:rFonts w:cstheme="minorHAnsi"/>
          <w:color w:val="000000" w:themeColor="text1"/>
        </w:rPr>
        <w:t xml:space="preserve">, if there are differences in opinion around scaling, make a note </w:t>
      </w:r>
      <w:r w:rsidR="00EA456D">
        <w:rPr>
          <w:rFonts w:cstheme="minorHAnsi"/>
          <w:color w:val="000000" w:themeColor="text1"/>
        </w:rPr>
        <w:t>of different perspectives</w:t>
      </w:r>
      <w:r w:rsidR="00805B25">
        <w:rPr>
          <w:rFonts w:cstheme="minorHAnsi"/>
          <w:color w:val="000000" w:themeColor="text1"/>
        </w:rPr>
        <w:t xml:space="preserve"> and </w:t>
      </w:r>
      <w:r w:rsidR="007A668C">
        <w:rPr>
          <w:rFonts w:cstheme="minorHAnsi"/>
          <w:color w:val="000000" w:themeColor="text1"/>
        </w:rPr>
        <w:t xml:space="preserve">collectively try to </w:t>
      </w:r>
      <w:r w:rsidR="00805B25">
        <w:rPr>
          <w:rFonts w:cstheme="minorHAnsi"/>
          <w:color w:val="000000" w:themeColor="text1"/>
        </w:rPr>
        <w:t xml:space="preserve">agree a </w:t>
      </w:r>
      <w:r w:rsidR="007A668C">
        <w:rPr>
          <w:rFonts w:cstheme="minorHAnsi"/>
          <w:color w:val="000000" w:themeColor="text1"/>
        </w:rPr>
        <w:t>score</w:t>
      </w:r>
      <w:r w:rsidR="004F25B1">
        <w:rPr>
          <w:rFonts w:cstheme="minorHAnsi"/>
          <w:color w:val="000000" w:themeColor="text1"/>
        </w:rPr>
        <w:t>.</w:t>
      </w:r>
    </w:p>
    <w:p w14:paraId="2F9F0CDC" w14:textId="1A138F79" w:rsidR="00276DDC" w:rsidRDefault="00D13B9F" w:rsidP="00607E9C">
      <w:pPr>
        <w:pStyle w:val="ListParagraph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Consider</w:t>
      </w:r>
      <w:r w:rsidR="00DB61AB">
        <w:rPr>
          <w:rFonts w:cstheme="minorHAnsi"/>
          <w:color w:val="000000" w:themeColor="text1"/>
        </w:rPr>
        <w:t xml:space="preserve"> the</w:t>
      </w:r>
      <w:r w:rsidR="00276DDC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>needs of the whole family</w:t>
      </w:r>
      <w:r w:rsidR="00084C4C">
        <w:rPr>
          <w:rFonts w:cstheme="minorHAnsi"/>
          <w:color w:val="000000" w:themeColor="text1"/>
        </w:rPr>
        <w:t xml:space="preserve"> and ensure that </w:t>
      </w:r>
      <w:r w:rsidR="00FC7C53">
        <w:rPr>
          <w:rFonts w:cstheme="minorHAnsi"/>
          <w:color w:val="000000" w:themeColor="text1"/>
        </w:rPr>
        <w:t xml:space="preserve">identified </w:t>
      </w:r>
      <w:r w:rsidR="00276DDC">
        <w:rPr>
          <w:rFonts w:cstheme="minorHAnsi"/>
          <w:color w:val="000000" w:themeColor="text1"/>
        </w:rPr>
        <w:t xml:space="preserve">needs are being met by the </w:t>
      </w:r>
      <w:r w:rsidR="005341A0">
        <w:rPr>
          <w:rFonts w:cstheme="minorHAnsi"/>
          <w:color w:val="000000" w:themeColor="text1"/>
        </w:rPr>
        <w:t>TAF</w:t>
      </w:r>
      <w:r w:rsidR="00402251">
        <w:rPr>
          <w:rFonts w:cstheme="minorHAnsi"/>
          <w:color w:val="000000" w:themeColor="text1"/>
        </w:rPr>
        <w:t>. If not,</w:t>
      </w:r>
      <w:r w:rsidR="005341A0">
        <w:rPr>
          <w:rFonts w:cstheme="minorHAnsi"/>
          <w:color w:val="000000" w:themeColor="text1"/>
        </w:rPr>
        <w:t xml:space="preserve"> </w:t>
      </w:r>
      <w:r w:rsidR="00DB61AB">
        <w:rPr>
          <w:rFonts w:cstheme="minorHAnsi"/>
          <w:color w:val="000000" w:themeColor="text1"/>
        </w:rPr>
        <w:t>request</w:t>
      </w:r>
      <w:r w:rsidR="00FC7C53">
        <w:rPr>
          <w:rFonts w:cstheme="minorHAnsi"/>
          <w:color w:val="000000" w:themeColor="text1"/>
        </w:rPr>
        <w:t xml:space="preserve"> additional services </w:t>
      </w:r>
      <w:r w:rsidR="00402251">
        <w:rPr>
          <w:rFonts w:cstheme="minorHAnsi"/>
          <w:color w:val="000000" w:themeColor="text1"/>
        </w:rPr>
        <w:t>as</w:t>
      </w:r>
      <w:r w:rsidR="0058664B">
        <w:rPr>
          <w:rFonts w:cstheme="minorHAnsi"/>
          <w:color w:val="000000" w:themeColor="text1"/>
        </w:rPr>
        <w:t xml:space="preserve"> </w:t>
      </w:r>
      <w:r w:rsidR="00FC7C53">
        <w:rPr>
          <w:rFonts w:cstheme="minorHAnsi"/>
          <w:color w:val="000000" w:themeColor="text1"/>
        </w:rPr>
        <w:t>required</w:t>
      </w:r>
    </w:p>
    <w:p w14:paraId="05F08E6B" w14:textId="7D14C01D" w:rsidR="00B235E7" w:rsidRPr="00607E9C" w:rsidRDefault="00594C74" w:rsidP="00607E9C">
      <w:pPr>
        <w:pStyle w:val="ListParagraph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Devise </w:t>
      </w:r>
      <w:r w:rsidR="00463A96">
        <w:t xml:space="preserve">SMART objectives: </w:t>
      </w:r>
      <w:r w:rsidR="00463A96" w:rsidRPr="00570338">
        <w:rPr>
          <w:rFonts w:cstheme="minorHAnsi"/>
          <w:i/>
          <w:iCs/>
        </w:rPr>
        <w:t>Specific, Measurable, Achievable, Realistic and Time-Limited.</w:t>
      </w:r>
    </w:p>
    <w:p w14:paraId="5EEB77C1" w14:textId="6FC927DC" w:rsidR="00B235E7" w:rsidRPr="00607E9C" w:rsidRDefault="00402251" w:rsidP="00607E9C">
      <w:pPr>
        <w:pStyle w:val="ListParagraph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bookmarkStart w:id="0" w:name="_Hlk108096462"/>
      <w:r>
        <w:rPr>
          <w:rFonts w:cstheme="minorHAnsi"/>
          <w:b/>
          <w:bCs/>
          <w:i/>
          <w:iCs/>
        </w:rPr>
        <w:t>R</w:t>
      </w:r>
      <w:r w:rsidR="00B235E7" w:rsidRPr="00B235E7">
        <w:rPr>
          <w:rFonts w:cstheme="minorHAnsi"/>
          <w:b/>
          <w:bCs/>
          <w:i/>
          <w:iCs/>
        </w:rPr>
        <w:t xml:space="preserve">otate tasks </w:t>
      </w:r>
      <w:r w:rsidR="0034650A">
        <w:rPr>
          <w:rFonts w:cstheme="minorHAnsi"/>
          <w:b/>
          <w:bCs/>
          <w:i/>
          <w:iCs/>
        </w:rPr>
        <w:t>between</w:t>
      </w:r>
      <w:r w:rsidR="00B235E7" w:rsidRPr="00B235E7">
        <w:rPr>
          <w:rFonts w:cstheme="minorHAnsi"/>
          <w:b/>
          <w:bCs/>
          <w:i/>
          <w:iCs/>
        </w:rPr>
        <w:t xml:space="preserve"> TAF members to support capacity, </w:t>
      </w:r>
      <w:proofErr w:type="gramStart"/>
      <w:r w:rsidR="00B235E7" w:rsidRPr="00B235E7">
        <w:rPr>
          <w:rFonts w:cstheme="minorHAnsi"/>
          <w:b/>
          <w:bCs/>
          <w:i/>
          <w:iCs/>
        </w:rPr>
        <w:t>i.e.</w:t>
      </w:r>
      <w:proofErr w:type="gramEnd"/>
      <w:r w:rsidR="00B235E7" w:rsidRPr="00B235E7">
        <w:rPr>
          <w:rFonts w:cstheme="minorHAnsi"/>
          <w:b/>
          <w:bCs/>
          <w:i/>
          <w:iCs/>
        </w:rPr>
        <w:t xml:space="preserve"> chairing</w:t>
      </w:r>
      <w:r w:rsidR="00607E9C">
        <w:rPr>
          <w:rFonts w:cstheme="minorHAnsi"/>
          <w:b/>
          <w:bCs/>
          <w:i/>
          <w:iCs/>
        </w:rPr>
        <w:t xml:space="preserve"> Review meetings</w:t>
      </w:r>
      <w:r w:rsidR="00B235E7" w:rsidRPr="00B235E7">
        <w:rPr>
          <w:rFonts w:cstheme="minorHAnsi"/>
          <w:b/>
          <w:bCs/>
          <w:i/>
          <w:iCs/>
        </w:rPr>
        <w:t>,</w:t>
      </w:r>
      <w:r w:rsidR="00607E9C">
        <w:rPr>
          <w:rFonts w:cstheme="minorHAnsi"/>
          <w:b/>
          <w:bCs/>
          <w:i/>
          <w:iCs/>
        </w:rPr>
        <w:t xml:space="preserve"> recording on the EHAP Review document</w:t>
      </w:r>
      <w:r w:rsidR="00B235E7" w:rsidRPr="00B235E7">
        <w:rPr>
          <w:rFonts w:cstheme="minorHAnsi"/>
          <w:b/>
          <w:bCs/>
          <w:i/>
          <w:iCs/>
        </w:rPr>
        <w:t xml:space="preserve"> or arranging meeting</w:t>
      </w:r>
      <w:r w:rsidR="00885E3B">
        <w:rPr>
          <w:rFonts w:cstheme="minorHAnsi"/>
          <w:b/>
          <w:bCs/>
          <w:i/>
          <w:iCs/>
        </w:rPr>
        <w:t>s</w:t>
      </w:r>
      <w:r w:rsidR="00B235E7" w:rsidRPr="00B235E7">
        <w:rPr>
          <w:rFonts w:cstheme="minorHAnsi"/>
          <w:b/>
          <w:bCs/>
          <w:i/>
          <w:iCs/>
        </w:rPr>
        <w:t xml:space="preserve"> and invites. </w:t>
      </w:r>
    </w:p>
    <w:bookmarkEnd w:id="0"/>
    <w:p w14:paraId="49FFC965" w14:textId="26A3B86F" w:rsidR="007F19C5" w:rsidRPr="004F7C4D" w:rsidRDefault="00833557" w:rsidP="007F19C5">
      <w:pPr>
        <w:pStyle w:val="ListParagraph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 w:rsidRPr="00EC4D84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B25B19D" wp14:editId="5D2517D6">
                <wp:simplePos x="0" y="0"/>
                <wp:positionH relativeFrom="column">
                  <wp:posOffset>-74295</wp:posOffset>
                </wp:positionH>
                <wp:positionV relativeFrom="paragraph">
                  <wp:posOffset>1028700</wp:posOffset>
                </wp:positionV>
                <wp:extent cx="7059930" cy="838200"/>
                <wp:effectExtent l="0" t="0" r="26670" b="1905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9930" cy="838200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FE634" w14:textId="77777777" w:rsidR="000605B5" w:rsidRPr="003D08F2" w:rsidRDefault="000605B5" w:rsidP="000605B5">
                            <w:pPr>
                              <w:spacing w:after="0" w:line="240" w:lineRule="auto"/>
                              <w:rPr>
                                <w:rFonts w:ascii="Aharoni" w:hAnsi="Aharoni" w:cs="Aharoni"/>
                                <w:color w:val="FFFFFF" w:themeColor="background1"/>
                                <w:sz w:val="4"/>
                                <w:szCs w:val="4"/>
                              </w:rPr>
                            </w:pPr>
                          </w:p>
                          <w:p w14:paraId="0C954C70" w14:textId="1BE270D8" w:rsidR="00756511" w:rsidRDefault="000605B5" w:rsidP="000605B5">
                            <w:pPr>
                              <w:pStyle w:val="NoSpacing"/>
                              <w:rPr>
                                <w:rFonts w:ascii="Aharoni" w:hAnsi="Aharoni" w:cs="Aharoni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3D08F2">
                              <w:rPr>
                                <w:rFonts w:ascii="Aharoni" w:hAnsi="Aharoni" w:cs="Aharoni" w:hint="cs"/>
                                <w:b/>
                                <w:bCs/>
                                <w:color w:val="FFFFFF" w:themeColor="background1"/>
                              </w:rPr>
                              <w:t xml:space="preserve">For further information contact Early Help </w:t>
                            </w:r>
                            <w:proofErr w:type="gramStart"/>
                            <w:r w:rsidRPr="003D08F2">
                              <w:rPr>
                                <w:rFonts w:ascii="Aharoni" w:hAnsi="Aharoni" w:cs="Aharoni" w:hint="cs"/>
                                <w:b/>
                                <w:bCs/>
                                <w:color w:val="FFFFFF" w:themeColor="background1"/>
                              </w:rPr>
                              <w:t>Advisors;</w:t>
                            </w:r>
                            <w:proofErr w:type="gramEnd"/>
                            <w:r w:rsidRPr="003D08F2">
                              <w:rPr>
                                <w:rFonts w:ascii="Aharoni" w:hAnsi="Aharoni" w:cs="Aharoni" w:hint="cs"/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590FDCD8" w14:textId="77777777" w:rsidR="00756511" w:rsidRPr="00756511" w:rsidRDefault="00756511" w:rsidP="000605B5">
                            <w:pPr>
                              <w:pStyle w:val="NoSpacing"/>
                              <w:rPr>
                                <w:rFonts w:ascii="Aharoni" w:hAnsi="Aharoni" w:cs="Aharoni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</w:p>
                          <w:p w14:paraId="7622E7AE" w14:textId="77777777" w:rsidR="000605B5" w:rsidRPr="00E004BB" w:rsidRDefault="000605B5" w:rsidP="000605B5">
                            <w:pPr>
                              <w:pStyle w:val="NoSpacing"/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</w:pPr>
                            <w:r w:rsidRP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North: </w:t>
                            </w:r>
                            <w:proofErr w:type="gramStart"/>
                            <w:r w:rsidRP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>Deborah.Hodges@newcastle.gov.uk  07816341262</w:t>
                            </w:r>
                            <w:proofErr w:type="gramEnd"/>
                            <w:r w:rsidRP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     </w:t>
                            </w:r>
                            <w:r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    </w:t>
                            </w:r>
                            <w:r w:rsidRP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   </w:t>
                            </w:r>
                            <w:r w:rsidRP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>Outer West: Jenny.Rae@newcastle.gov.uk 07970 610 457</w:t>
                            </w:r>
                          </w:p>
                          <w:p w14:paraId="341EFFEA" w14:textId="77777777" w:rsidR="000605B5" w:rsidRDefault="000605B5" w:rsidP="000605B5">
                            <w:pPr>
                              <w:pStyle w:val="NoSpacing"/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</w:pPr>
                            <w:r w:rsidRP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Inner West:  Ashley.Kirkland@newcastle.gov.uk 07970 948 509      </w:t>
                            </w:r>
                            <w:r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  </w:t>
                            </w:r>
                            <w:r w:rsidRP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East: </w:t>
                            </w:r>
                            <w:proofErr w:type="gramStart"/>
                            <w:r w:rsidRP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>Sian.g.Hadley@newcastle.gov.uk  0797</w:t>
                            </w:r>
                            <w:proofErr w:type="gramEnd"/>
                            <w:r w:rsidRPr="00E004BB"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411 4913</w:t>
                            </w:r>
                          </w:p>
                          <w:p w14:paraId="3F51D436" w14:textId="77B61BFC" w:rsidR="00833557" w:rsidRPr="00E004BB" w:rsidRDefault="00833557" w:rsidP="000605B5">
                            <w:pPr>
                              <w:pStyle w:val="NoSpacing"/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  <w:t>Early Help Access Point: 0191 211 5805</w:t>
                            </w:r>
                          </w:p>
                          <w:p w14:paraId="244C77AC" w14:textId="77777777" w:rsidR="000605B5" w:rsidRPr="00254FE5" w:rsidRDefault="000605B5" w:rsidP="000605B5">
                            <w:pPr>
                              <w:pStyle w:val="NoSpacing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5B19D" id="_x0000_s1027" type="#_x0000_t202" style="position:absolute;left:0;text-align:left;margin-left:-5.85pt;margin-top:81pt;width:555.9pt;height:66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9htFQIAACYEAAAOAAAAZHJzL2Uyb0RvYy54bWysk9tu2zAMhu8H7B0E3S92XGdJjDhFl67D&#10;gO4AdHsAWZZjYbKoSUrs7OlLyW6anW6G+UIQTekX+ZHcXA+dIkdhnQRd0vkspURoDrXU+5J+/XL3&#10;akWJ80zXTIEWJT0JR6+3L19selOIDFpQtbAERbQrelPS1ntTJInjreiYm4ERGp0N2I55NO0+qS3r&#10;Ub1TSZamr5MebG0scOEc/r0dnXQb9ZtGcP+paZzwRJUUY/NxtXGtwppsN6zYW2Zayacw2D9E0TGp&#10;8dGz1C3zjBys/E2qk9yCg8bPOHQJNI3kIuaA2czTX7J5aJkRMReE48wZk/t/svzj8cF8tsQPb2DA&#10;AsYknLkH/s0RDbuW6b24sRb6VrAaH54HZElvXDFdDahd4YJI1X+AGovMDh6i0NDYLlDBPAmqYwFO&#10;Z+hi8ITjz2W6WK+v0MXRt7paYVXjE6x4um2s8+8EdCRsSmqxqFGdHe+dD9Gw4ulIeMyBkvWdVCoa&#10;dl/tlCVHhg2Q58tsl0/qPx1TmvQlXS+yxQjgrxJp/P4k0UmPnaxkh1mcD7EiYHur69hnnkk17jFk&#10;pSeOAd0I0Q/VQGQ9QQ5YK6hPCNbC2Lg4aLhpwf6gpMemLan7fmBWUKLeayzOep7nocujkS+WGRr2&#10;0lNdepjmKFVST8m43fk4GYGbhhssYiMj3+dIppCxGSP2aXBCt1/a8dTzeG8fAQAA//8DAFBLAwQU&#10;AAYACAAAACEAmR6QIOAAAAAMAQAADwAAAGRycy9kb3ducmV2LnhtbEyPy07DMBBF90j8gzVIbFDr&#10;B6i0IU6FEF2wbChSl9PYJIHYDrHThr9nuirL0T26c26+nlzHjnaIbfAa5FwAs74KpvW1ht37ZrYE&#10;FhN6g13wVsOvjbAurq9yzEw4+a09lqlmVOJjhhqalPqM81g11mGch956yj7D4DDROdTcDHiictdx&#10;JcSCO2w9fWiwty+Nrb7L0Wn46tVrtd2Hnzs17bDc33/Et3Gj9e3N9PwELNkpXWA465M6FOR0CKM3&#10;kXUaZlI+EkrBQtGoMyGFkMAOGtTqQQAvcv5/RPEHAAD//wMAUEsBAi0AFAAGAAgAAAAhALaDOJL+&#10;AAAA4QEAABMAAAAAAAAAAAAAAAAAAAAAAFtDb250ZW50X1R5cGVzXS54bWxQSwECLQAUAAYACAAA&#10;ACEAOP0h/9YAAACUAQAACwAAAAAAAAAAAAAAAAAvAQAAX3JlbHMvLnJlbHNQSwECLQAUAAYACAAA&#10;ACEACcPYbRUCAAAmBAAADgAAAAAAAAAAAAAAAAAuAgAAZHJzL2Uyb0RvYy54bWxQSwECLQAUAAYA&#10;CAAAACEAmR6QIOAAAAAMAQAADwAAAAAAAAAAAAAAAABvBAAAZHJzL2Rvd25yZXYueG1sUEsFBgAA&#10;AAAEAAQA8wAAAHwFAAAAAA==&#10;" fillcolor="#4472c4">
                <v:textbox>
                  <w:txbxContent>
                    <w:p w14:paraId="366FE634" w14:textId="77777777" w:rsidR="000605B5" w:rsidRPr="003D08F2" w:rsidRDefault="000605B5" w:rsidP="000605B5">
                      <w:pPr>
                        <w:spacing w:after="0" w:line="240" w:lineRule="auto"/>
                        <w:rPr>
                          <w:rFonts w:ascii="Aharoni" w:hAnsi="Aharoni" w:cs="Aharoni"/>
                          <w:color w:val="FFFFFF" w:themeColor="background1"/>
                          <w:sz w:val="4"/>
                          <w:szCs w:val="4"/>
                        </w:rPr>
                      </w:pPr>
                    </w:p>
                    <w:p w14:paraId="0C954C70" w14:textId="1BE270D8" w:rsidR="00756511" w:rsidRDefault="000605B5" w:rsidP="000605B5">
                      <w:pPr>
                        <w:pStyle w:val="NoSpacing"/>
                        <w:rPr>
                          <w:rFonts w:ascii="Aharoni" w:hAnsi="Aharoni" w:cs="Aharoni"/>
                          <w:b/>
                          <w:bCs/>
                          <w:color w:val="FFFFFF" w:themeColor="background1"/>
                        </w:rPr>
                      </w:pPr>
                      <w:r w:rsidRPr="003D08F2">
                        <w:rPr>
                          <w:rFonts w:ascii="Aharoni" w:hAnsi="Aharoni" w:cs="Aharoni" w:hint="cs"/>
                          <w:b/>
                          <w:bCs/>
                          <w:color w:val="FFFFFF" w:themeColor="background1"/>
                        </w:rPr>
                        <w:t xml:space="preserve">For further information contact Early Help </w:t>
                      </w:r>
                      <w:proofErr w:type="gramStart"/>
                      <w:r w:rsidRPr="003D08F2">
                        <w:rPr>
                          <w:rFonts w:ascii="Aharoni" w:hAnsi="Aharoni" w:cs="Aharoni" w:hint="cs"/>
                          <w:b/>
                          <w:bCs/>
                          <w:color w:val="FFFFFF" w:themeColor="background1"/>
                        </w:rPr>
                        <w:t>Advisors;</w:t>
                      </w:r>
                      <w:proofErr w:type="gramEnd"/>
                      <w:r w:rsidRPr="003D08F2">
                        <w:rPr>
                          <w:rFonts w:ascii="Aharoni" w:hAnsi="Aharoni" w:cs="Aharoni" w:hint="cs"/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</w:p>
                    <w:p w14:paraId="590FDCD8" w14:textId="77777777" w:rsidR="00756511" w:rsidRPr="00756511" w:rsidRDefault="00756511" w:rsidP="000605B5">
                      <w:pPr>
                        <w:pStyle w:val="NoSpacing"/>
                        <w:rPr>
                          <w:rFonts w:ascii="Aharoni" w:hAnsi="Aharoni" w:cs="Aharoni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</w:p>
                    <w:p w14:paraId="7622E7AE" w14:textId="77777777" w:rsidR="000605B5" w:rsidRPr="00E004BB" w:rsidRDefault="000605B5" w:rsidP="000605B5">
                      <w:pPr>
                        <w:pStyle w:val="NoSpacing"/>
                        <w:rPr>
                          <w:color w:val="FFFFFF" w:themeColor="background1"/>
                          <w:sz w:val="21"/>
                          <w:szCs w:val="21"/>
                        </w:rPr>
                      </w:pPr>
                      <w:r w:rsidRPr="00E004BB">
                        <w:rPr>
                          <w:color w:val="FFFFFF" w:themeColor="background1"/>
                          <w:sz w:val="21"/>
                          <w:szCs w:val="21"/>
                        </w:rPr>
                        <w:t xml:space="preserve">North: </w:t>
                      </w:r>
                      <w:proofErr w:type="gramStart"/>
                      <w:r w:rsidRPr="00E004BB">
                        <w:rPr>
                          <w:color w:val="FFFFFF" w:themeColor="background1"/>
                          <w:sz w:val="21"/>
                          <w:szCs w:val="21"/>
                        </w:rPr>
                        <w:t>Deborah.Hodges@newcastle.gov.uk  07816341262</w:t>
                      </w:r>
                      <w:proofErr w:type="gramEnd"/>
                      <w:r w:rsidRPr="00E004BB">
                        <w:rPr>
                          <w:color w:val="FFFFFF" w:themeColor="background1"/>
                          <w:sz w:val="21"/>
                          <w:szCs w:val="21"/>
                        </w:rPr>
                        <w:t xml:space="preserve">      </w:t>
                      </w:r>
                      <w:r>
                        <w:rPr>
                          <w:color w:val="FFFFFF" w:themeColor="background1"/>
                          <w:sz w:val="21"/>
                          <w:szCs w:val="21"/>
                        </w:rPr>
                        <w:t xml:space="preserve">     </w:t>
                      </w:r>
                      <w:r w:rsidRPr="00E004BB">
                        <w:rPr>
                          <w:color w:val="FFFFFF" w:themeColor="background1"/>
                          <w:sz w:val="21"/>
                          <w:szCs w:val="21"/>
                        </w:rPr>
                        <w:t xml:space="preserve">   </w:t>
                      </w:r>
                      <w:r>
                        <w:rPr>
                          <w:color w:val="FFFFFF" w:themeColor="background1"/>
                          <w:sz w:val="21"/>
                          <w:szCs w:val="21"/>
                        </w:rPr>
                        <w:t xml:space="preserve">    </w:t>
                      </w:r>
                      <w:r w:rsidRPr="00E004BB">
                        <w:rPr>
                          <w:color w:val="FFFFFF" w:themeColor="background1"/>
                          <w:sz w:val="21"/>
                          <w:szCs w:val="21"/>
                        </w:rPr>
                        <w:t>Outer West: Jenny.Rae@newcastle.gov.uk 07970 610 457</w:t>
                      </w:r>
                    </w:p>
                    <w:p w14:paraId="341EFFEA" w14:textId="77777777" w:rsidR="000605B5" w:rsidRDefault="000605B5" w:rsidP="000605B5">
                      <w:pPr>
                        <w:pStyle w:val="NoSpacing"/>
                        <w:rPr>
                          <w:color w:val="FFFFFF" w:themeColor="background1"/>
                          <w:sz w:val="21"/>
                          <w:szCs w:val="21"/>
                        </w:rPr>
                      </w:pPr>
                      <w:r w:rsidRPr="00E004BB">
                        <w:rPr>
                          <w:color w:val="FFFFFF" w:themeColor="background1"/>
                          <w:sz w:val="21"/>
                          <w:szCs w:val="21"/>
                        </w:rPr>
                        <w:t xml:space="preserve">Inner West:  Ashley.Kirkland@newcastle.gov.uk 07970 948 509      </w:t>
                      </w:r>
                      <w:r>
                        <w:rPr>
                          <w:color w:val="FFFFFF" w:themeColor="background1"/>
                          <w:sz w:val="21"/>
                          <w:szCs w:val="21"/>
                        </w:rPr>
                        <w:t xml:space="preserve">   </w:t>
                      </w:r>
                      <w:r w:rsidRPr="00E004BB">
                        <w:rPr>
                          <w:color w:val="FFFFFF" w:themeColor="background1"/>
                          <w:sz w:val="21"/>
                          <w:szCs w:val="21"/>
                        </w:rPr>
                        <w:t xml:space="preserve">East: </w:t>
                      </w:r>
                      <w:proofErr w:type="gramStart"/>
                      <w:r w:rsidRPr="00E004BB">
                        <w:rPr>
                          <w:color w:val="FFFFFF" w:themeColor="background1"/>
                          <w:sz w:val="21"/>
                          <w:szCs w:val="21"/>
                        </w:rPr>
                        <w:t>Sian.g.Hadley@newcastle.gov.uk  0797</w:t>
                      </w:r>
                      <w:proofErr w:type="gramEnd"/>
                      <w:r w:rsidRPr="00E004BB">
                        <w:rPr>
                          <w:color w:val="FFFFFF" w:themeColor="background1"/>
                          <w:sz w:val="21"/>
                          <w:szCs w:val="21"/>
                        </w:rPr>
                        <w:t xml:space="preserve"> 411 4913</w:t>
                      </w:r>
                    </w:p>
                    <w:p w14:paraId="3F51D436" w14:textId="77B61BFC" w:rsidR="00833557" w:rsidRPr="00E004BB" w:rsidRDefault="00833557" w:rsidP="000605B5">
                      <w:pPr>
                        <w:pStyle w:val="NoSpacing"/>
                        <w:rPr>
                          <w:color w:val="FFFFFF" w:themeColor="background1"/>
                          <w:sz w:val="21"/>
                          <w:szCs w:val="21"/>
                        </w:rPr>
                      </w:pPr>
                      <w:r>
                        <w:rPr>
                          <w:color w:val="FFFFFF" w:themeColor="background1"/>
                          <w:sz w:val="21"/>
                          <w:szCs w:val="21"/>
                        </w:rPr>
                        <w:t>Early Help Access Point: 0191 211 5805</w:t>
                      </w:r>
                    </w:p>
                    <w:p w14:paraId="244C77AC" w14:textId="77777777" w:rsidR="000605B5" w:rsidRPr="00254FE5" w:rsidRDefault="000605B5" w:rsidP="000605B5">
                      <w:pPr>
                        <w:pStyle w:val="NoSpacing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7E9C">
        <w:rPr>
          <w:color w:val="000000" w:themeColor="text1"/>
        </w:rPr>
        <w:t>Complete EHAP</w:t>
      </w:r>
      <w:r w:rsidR="00F830C6" w:rsidRPr="00F830C6">
        <w:rPr>
          <w:color w:val="000000" w:themeColor="text1"/>
        </w:rPr>
        <w:t xml:space="preserve"> Review document</w:t>
      </w:r>
      <w:r w:rsidR="005E3AAC">
        <w:rPr>
          <w:color w:val="000000" w:themeColor="text1"/>
        </w:rPr>
        <w:t>, with relevant outcome selected,</w:t>
      </w:r>
      <w:r w:rsidR="00F830C6" w:rsidRPr="00F830C6">
        <w:rPr>
          <w:color w:val="000000" w:themeColor="text1"/>
        </w:rPr>
        <w:t xml:space="preserve"> circulate to TAF members</w:t>
      </w:r>
      <w:r w:rsidR="005E3AAC">
        <w:rPr>
          <w:color w:val="000000" w:themeColor="text1"/>
        </w:rPr>
        <w:t xml:space="preserve"> </w:t>
      </w:r>
      <w:r w:rsidR="00F830C6" w:rsidRPr="00F830C6">
        <w:rPr>
          <w:color w:val="000000" w:themeColor="text1"/>
        </w:rPr>
        <w:t xml:space="preserve">and log at </w:t>
      </w:r>
      <w:hyperlink r:id="rId14">
        <w:r w:rsidR="00F830C6" w:rsidRPr="005E3AAC">
          <w:rPr>
            <w:rStyle w:val="Hyperlink"/>
            <w:b/>
            <w:bCs/>
            <w:i/>
            <w:iCs/>
            <w:sz w:val="20"/>
            <w:szCs w:val="20"/>
          </w:rPr>
          <w:t>earlyhelpplan@newcastle.gov.uk</w:t>
        </w:r>
      </w:hyperlink>
    </w:p>
    <w:p w14:paraId="520F50EF" w14:textId="4F3E5DDD" w:rsidR="00D7366A" w:rsidRDefault="00416A41" w:rsidP="00D7366A">
      <w:pPr>
        <w:pStyle w:val="ListParagraph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T</w:t>
      </w:r>
      <w:r w:rsidR="00607E9C">
        <w:rPr>
          <w:rFonts w:cstheme="minorHAnsi"/>
          <w:color w:val="000000" w:themeColor="text1"/>
        </w:rPr>
        <w:t xml:space="preserve">here is no </w:t>
      </w:r>
      <w:r>
        <w:rPr>
          <w:rFonts w:cstheme="minorHAnsi"/>
          <w:color w:val="000000" w:themeColor="text1"/>
        </w:rPr>
        <w:t>requirement</w:t>
      </w:r>
      <w:r w:rsidR="00607E9C">
        <w:rPr>
          <w:rFonts w:cstheme="minorHAnsi"/>
          <w:color w:val="000000" w:themeColor="text1"/>
        </w:rPr>
        <w:t xml:space="preserve"> to log detailed ‘minutes’ of discussions</w:t>
      </w:r>
      <w:r w:rsidR="00016FE3">
        <w:rPr>
          <w:rFonts w:cstheme="minorHAnsi"/>
          <w:color w:val="000000" w:themeColor="text1"/>
        </w:rPr>
        <w:t xml:space="preserve"> although should </w:t>
      </w:r>
      <w:r w:rsidR="00607E9C">
        <w:rPr>
          <w:rFonts w:cstheme="minorHAnsi"/>
          <w:color w:val="000000" w:themeColor="text1"/>
        </w:rPr>
        <w:t>you wish to share more you can attach or upload these separately.</w:t>
      </w:r>
    </w:p>
    <w:p w14:paraId="520F8991" w14:textId="77777777" w:rsidR="00955389" w:rsidRDefault="00955389" w:rsidP="001E3CD9">
      <w:pPr>
        <w:spacing w:after="0" w:line="240" w:lineRule="auto"/>
        <w:rPr>
          <w:rFonts w:ascii="Aharoni" w:hAnsi="Aharoni" w:cs="Aharoni"/>
          <w:color w:val="2E74B5" w:themeColor="accent5" w:themeShade="BF"/>
          <w:sz w:val="24"/>
          <w:szCs w:val="24"/>
        </w:rPr>
      </w:pPr>
    </w:p>
    <w:p w14:paraId="7A9394D6" w14:textId="6BADDF5E" w:rsidR="00577554" w:rsidRPr="00756511" w:rsidRDefault="00577554" w:rsidP="001E3CD9">
      <w:pPr>
        <w:spacing w:after="0" w:line="240" w:lineRule="auto"/>
        <w:rPr>
          <w:rFonts w:ascii="Aharoni" w:hAnsi="Aharoni" w:cs="Aharoni"/>
          <w:color w:val="2E74B5" w:themeColor="accent5" w:themeShade="BF"/>
          <w:sz w:val="24"/>
          <w:szCs w:val="24"/>
        </w:rPr>
      </w:pPr>
      <w:r w:rsidRPr="00756511">
        <w:rPr>
          <w:rFonts w:ascii="Aharoni" w:hAnsi="Aharoni" w:cs="Aharoni"/>
          <w:color w:val="2E74B5" w:themeColor="accent5" w:themeShade="BF"/>
          <w:sz w:val="24"/>
          <w:szCs w:val="24"/>
        </w:rPr>
        <w:t>Things to consider when preparing for a Team around the Family Meeting.</w:t>
      </w:r>
    </w:p>
    <w:p w14:paraId="2348EBA8" w14:textId="5AA554CB" w:rsidR="000F517B" w:rsidRDefault="000F517B" w:rsidP="000F517B">
      <w:pPr>
        <w:spacing w:after="0" w:line="240" w:lineRule="auto"/>
        <w:rPr>
          <w:rFonts w:cstheme="minorHAnsi"/>
        </w:rPr>
      </w:pPr>
      <w:r w:rsidRPr="3220FE3E">
        <w:rPr>
          <w:color w:val="000000" w:themeColor="text1"/>
        </w:rPr>
        <w:t>Meet with family first – share format, answer questions, ensure understanding.</w:t>
      </w:r>
      <w:r>
        <w:rPr>
          <w:color w:val="000000" w:themeColor="text1"/>
        </w:rPr>
        <w:t xml:space="preserve"> Agree </w:t>
      </w:r>
      <w:r>
        <w:rPr>
          <w:rFonts w:cstheme="minorHAnsi"/>
        </w:rPr>
        <w:t>appropriate v</w:t>
      </w:r>
      <w:r w:rsidRPr="00F01B45">
        <w:rPr>
          <w:rFonts w:cstheme="minorHAnsi"/>
        </w:rPr>
        <w:t>enue,</w:t>
      </w:r>
      <w:r>
        <w:rPr>
          <w:rFonts w:cstheme="minorHAnsi"/>
        </w:rPr>
        <w:t xml:space="preserve"> t</w:t>
      </w:r>
      <w:r w:rsidRPr="00F01B45">
        <w:rPr>
          <w:rFonts w:cstheme="minorHAnsi"/>
        </w:rPr>
        <w:t xml:space="preserve">ime, </w:t>
      </w:r>
      <w:r>
        <w:rPr>
          <w:rFonts w:cstheme="minorHAnsi"/>
        </w:rPr>
        <w:t>and helpful a</w:t>
      </w:r>
      <w:r w:rsidRPr="00F01B45">
        <w:rPr>
          <w:rFonts w:cstheme="minorHAnsi"/>
        </w:rPr>
        <w:t>ttendees</w:t>
      </w:r>
    </w:p>
    <w:p w14:paraId="0AC8647E" w14:textId="77777777" w:rsidR="00577554" w:rsidRDefault="00577554" w:rsidP="00DD1245">
      <w:pPr>
        <w:spacing w:after="0" w:line="240" w:lineRule="auto"/>
        <w:rPr>
          <w:rFonts w:ascii="Aharoni" w:hAnsi="Aharoni" w:cs="Aharoni"/>
          <w:color w:val="0070C0"/>
        </w:rPr>
      </w:pPr>
    </w:p>
    <w:p w14:paraId="4105F27A" w14:textId="1D9E63DC" w:rsidR="00DD1245" w:rsidRPr="00756511" w:rsidRDefault="00B235E7" w:rsidP="00DD1245">
      <w:pPr>
        <w:spacing w:after="0" w:line="240" w:lineRule="auto"/>
        <w:rPr>
          <w:rFonts w:ascii="Aharoni" w:hAnsi="Aharoni" w:cs="Aharoni"/>
          <w:color w:val="0070C0"/>
          <w:sz w:val="24"/>
          <w:szCs w:val="24"/>
        </w:rPr>
      </w:pPr>
      <w:r w:rsidRPr="00756511">
        <w:rPr>
          <w:rFonts w:ascii="Aharoni" w:hAnsi="Aharoni" w:cs="Aharoni"/>
          <w:color w:val="0070C0"/>
          <w:sz w:val="24"/>
          <w:szCs w:val="24"/>
        </w:rPr>
        <w:t xml:space="preserve">Example </w:t>
      </w:r>
      <w:r w:rsidR="00577554" w:rsidRPr="00756511">
        <w:rPr>
          <w:rFonts w:ascii="Aharoni" w:hAnsi="Aharoni" w:cs="Aharoni"/>
          <w:color w:val="0070C0"/>
          <w:sz w:val="24"/>
          <w:szCs w:val="24"/>
        </w:rPr>
        <w:t>format</w:t>
      </w:r>
      <w:r w:rsidR="00607E9C">
        <w:rPr>
          <w:rFonts w:ascii="Aharoni" w:hAnsi="Aharoni" w:cs="Aharoni"/>
          <w:color w:val="0070C0"/>
          <w:sz w:val="24"/>
          <w:szCs w:val="24"/>
        </w:rPr>
        <w:t xml:space="preserve"> of a</w:t>
      </w:r>
      <w:r w:rsidR="009E52BC">
        <w:rPr>
          <w:rFonts w:ascii="Aharoni" w:hAnsi="Aharoni" w:cs="Aharoni"/>
          <w:color w:val="0070C0"/>
          <w:sz w:val="24"/>
          <w:szCs w:val="24"/>
        </w:rPr>
        <w:t xml:space="preserve">n </w:t>
      </w:r>
      <w:r w:rsidR="00607E9C">
        <w:rPr>
          <w:rFonts w:ascii="Aharoni" w:hAnsi="Aharoni" w:cs="Aharoni"/>
          <w:color w:val="0070C0"/>
          <w:sz w:val="24"/>
          <w:szCs w:val="24"/>
        </w:rPr>
        <w:t>EHAP Review</w:t>
      </w:r>
      <w:r w:rsidR="009E52BC">
        <w:rPr>
          <w:rFonts w:ascii="Aharoni" w:hAnsi="Aharoni" w:cs="Aharoni"/>
          <w:color w:val="0070C0"/>
          <w:sz w:val="24"/>
          <w:szCs w:val="24"/>
        </w:rPr>
        <w:t xml:space="preserve"> </w:t>
      </w:r>
    </w:p>
    <w:p w14:paraId="21E3258D" w14:textId="52005846" w:rsidR="00460E20" w:rsidRPr="00C24BCC" w:rsidRDefault="00577554" w:rsidP="00641448">
      <w:pPr>
        <w:pStyle w:val="NoSpacing"/>
      </w:pPr>
      <w:r w:rsidRPr="00C24BCC">
        <w:t>It is important that meetings follow a similar format</w:t>
      </w:r>
      <w:r w:rsidRPr="00577554">
        <w:t xml:space="preserve">; </w:t>
      </w:r>
      <w:r w:rsidR="00460E20" w:rsidRPr="00C24BCC">
        <w:t>to make sure</w:t>
      </w:r>
      <w:r w:rsidRPr="00577554">
        <w:t xml:space="preserve"> plans are clear, understandable and provide consistency</w:t>
      </w:r>
      <w:r w:rsidR="002C171C">
        <w:t xml:space="preserve"> for the </w:t>
      </w:r>
      <w:proofErr w:type="gramStart"/>
      <w:r w:rsidR="002C171C">
        <w:t>family</w:t>
      </w:r>
      <w:r w:rsidR="009E52BC">
        <w:t>;</w:t>
      </w:r>
      <w:proofErr w:type="gramEnd"/>
    </w:p>
    <w:p w14:paraId="18C50B52" w14:textId="4405FCAA" w:rsidR="00E03A28" w:rsidRDefault="003C2BAE" w:rsidP="00E03A28">
      <w:pPr>
        <w:pStyle w:val="ListParagraph"/>
        <w:numPr>
          <w:ilvl w:val="0"/>
          <w:numId w:val="18"/>
        </w:numPr>
        <w:spacing w:after="0" w:line="240" w:lineRule="auto"/>
        <w:ind w:left="284" w:hanging="284"/>
        <w:rPr>
          <w:color w:val="000000" w:themeColor="text1"/>
        </w:rPr>
      </w:pPr>
      <w:r w:rsidRPr="003C2BAE">
        <w:rPr>
          <w:b/>
          <w:bCs/>
          <w:color w:val="000000" w:themeColor="text1"/>
        </w:rPr>
        <w:t>‘Check in’</w:t>
      </w:r>
      <w:r>
        <w:rPr>
          <w:color w:val="000000" w:themeColor="text1"/>
        </w:rPr>
        <w:t xml:space="preserve"> </w:t>
      </w:r>
      <w:r w:rsidR="00577554" w:rsidRPr="009B7AAB">
        <w:rPr>
          <w:color w:val="000000" w:themeColor="text1"/>
        </w:rPr>
        <w:t>Introduc</w:t>
      </w:r>
      <w:r>
        <w:rPr>
          <w:color w:val="000000" w:themeColor="text1"/>
        </w:rPr>
        <w:t>e</w:t>
      </w:r>
      <w:r w:rsidR="00577554" w:rsidRPr="009B7AAB">
        <w:rPr>
          <w:color w:val="000000" w:themeColor="text1"/>
        </w:rPr>
        <w:t xml:space="preserve"> </w:t>
      </w:r>
      <w:r>
        <w:rPr>
          <w:color w:val="000000" w:themeColor="text1"/>
        </w:rPr>
        <w:t>the</w:t>
      </w:r>
      <w:r w:rsidR="00577554" w:rsidRPr="009B7AAB">
        <w:rPr>
          <w:color w:val="000000" w:themeColor="text1"/>
        </w:rPr>
        <w:t xml:space="preserve"> meeting and </w:t>
      </w:r>
      <w:r w:rsidR="00756511">
        <w:rPr>
          <w:color w:val="000000" w:themeColor="text1"/>
        </w:rPr>
        <w:t>i</w:t>
      </w:r>
      <w:r w:rsidR="00577554" w:rsidRPr="009B7AAB">
        <w:rPr>
          <w:color w:val="000000" w:themeColor="text1"/>
        </w:rPr>
        <w:t>ndividuals</w:t>
      </w:r>
      <w:r w:rsidR="00E03A28">
        <w:rPr>
          <w:color w:val="000000" w:themeColor="text1"/>
        </w:rPr>
        <w:t xml:space="preserve"> (it should always be clear </w:t>
      </w:r>
      <w:r w:rsidR="00756511">
        <w:rPr>
          <w:color w:val="000000" w:themeColor="text1"/>
        </w:rPr>
        <w:t>to</w:t>
      </w:r>
      <w:r w:rsidR="00E03A28">
        <w:rPr>
          <w:color w:val="000000" w:themeColor="text1"/>
        </w:rPr>
        <w:t xml:space="preserve"> everyone why </w:t>
      </w:r>
      <w:proofErr w:type="gramStart"/>
      <w:r w:rsidR="00E03A28">
        <w:rPr>
          <w:color w:val="000000" w:themeColor="text1"/>
        </w:rPr>
        <w:t>each individual</w:t>
      </w:r>
      <w:proofErr w:type="gramEnd"/>
      <w:r w:rsidR="00E03A28">
        <w:rPr>
          <w:color w:val="000000" w:themeColor="text1"/>
        </w:rPr>
        <w:t xml:space="preserve"> is there)</w:t>
      </w:r>
      <w:r>
        <w:rPr>
          <w:color w:val="000000" w:themeColor="text1"/>
        </w:rPr>
        <w:t xml:space="preserve">. </w:t>
      </w:r>
      <w:r w:rsidR="00641448">
        <w:rPr>
          <w:color w:val="000000" w:themeColor="text1"/>
        </w:rPr>
        <w:t>A</w:t>
      </w:r>
      <w:r>
        <w:rPr>
          <w:color w:val="000000" w:themeColor="text1"/>
        </w:rPr>
        <w:t xml:space="preserve"> gentle ice breaker question can </w:t>
      </w:r>
      <w:r w:rsidR="00641448">
        <w:rPr>
          <w:color w:val="000000" w:themeColor="text1"/>
        </w:rPr>
        <w:t xml:space="preserve">help build connections and </w:t>
      </w:r>
      <w:r>
        <w:rPr>
          <w:color w:val="000000" w:themeColor="text1"/>
        </w:rPr>
        <w:t xml:space="preserve">reduce any unnecessary anxiety for anybody </w:t>
      </w:r>
      <w:r w:rsidR="00641448">
        <w:rPr>
          <w:color w:val="000000" w:themeColor="text1"/>
        </w:rPr>
        <w:t xml:space="preserve">attending </w:t>
      </w:r>
    </w:p>
    <w:p w14:paraId="6DB53A68" w14:textId="5AA849EC" w:rsidR="003C2BAE" w:rsidRDefault="00577554" w:rsidP="003C2BAE">
      <w:pPr>
        <w:pStyle w:val="ListParagraph"/>
        <w:numPr>
          <w:ilvl w:val="0"/>
          <w:numId w:val="18"/>
        </w:numPr>
        <w:spacing w:after="0" w:line="240" w:lineRule="auto"/>
        <w:ind w:left="284" w:hanging="284"/>
        <w:rPr>
          <w:color w:val="000000" w:themeColor="text1"/>
        </w:rPr>
      </w:pPr>
      <w:r w:rsidRPr="00E03A28">
        <w:rPr>
          <w:color w:val="000000" w:themeColor="text1"/>
        </w:rPr>
        <w:t>The ‘Agenda’ will be a review of the EHAP Action</w:t>
      </w:r>
      <w:r w:rsidR="003C2BAE">
        <w:rPr>
          <w:color w:val="000000" w:themeColor="text1"/>
        </w:rPr>
        <w:t xml:space="preserve"> Plan (if this is the first meeting) or the Action Plan </w:t>
      </w:r>
      <w:r w:rsidR="00607E9C">
        <w:rPr>
          <w:color w:val="000000" w:themeColor="text1"/>
        </w:rPr>
        <w:t>from the last EHAP review meeting</w:t>
      </w:r>
    </w:p>
    <w:p w14:paraId="3FBD4334" w14:textId="28298B63" w:rsidR="003C2BAE" w:rsidRDefault="00577554" w:rsidP="003C2BAE">
      <w:pPr>
        <w:pStyle w:val="ListParagraph"/>
        <w:numPr>
          <w:ilvl w:val="0"/>
          <w:numId w:val="18"/>
        </w:numPr>
        <w:spacing w:after="0" w:line="240" w:lineRule="auto"/>
        <w:ind w:left="284" w:hanging="284"/>
        <w:rPr>
          <w:color w:val="000000" w:themeColor="text1"/>
        </w:rPr>
      </w:pPr>
      <w:r w:rsidRPr="003C2BAE">
        <w:rPr>
          <w:color w:val="000000" w:themeColor="text1"/>
        </w:rPr>
        <w:t xml:space="preserve">Get an update from the Family and then review actions from each </w:t>
      </w:r>
      <w:r w:rsidR="00756511">
        <w:rPr>
          <w:color w:val="000000" w:themeColor="text1"/>
        </w:rPr>
        <w:t>TAF</w:t>
      </w:r>
      <w:r w:rsidRPr="003C2BAE">
        <w:rPr>
          <w:color w:val="000000" w:themeColor="text1"/>
        </w:rPr>
        <w:t xml:space="preserve"> member. </w:t>
      </w:r>
    </w:p>
    <w:p w14:paraId="57F92EA5" w14:textId="3C43A0DA" w:rsidR="003C2BAE" w:rsidRPr="003C2BAE" w:rsidRDefault="00577554" w:rsidP="003C2BAE">
      <w:pPr>
        <w:pStyle w:val="ListParagraph"/>
        <w:numPr>
          <w:ilvl w:val="0"/>
          <w:numId w:val="18"/>
        </w:numPr>
        <w:spacing w:after="0" w:line="240" w:lineRule="auto"/>
        <w:ind w:left="284" w:hanging="284"/>
        <w:rPr>
          <w:color w:val="000000" w:themeColor="text1"/>
        </w:rPr>
      </w:pPr>
      <w:r w:rsidRPr="003C2BAE">
        <w:rPr>
          <w:rFonts w:cstheme="minorHAnsi"/>
          <w:color w:val="000000" w:themeColor="text1"/>
        </w:rPr>
        <w:t>Set actions to progress the plan, clearly identifying and agreeing together who</w:t>
      </w:r>
      <w:r w:rsidR="00756511">
        <w:rPr>
          <w:rFonts w:cstheme="minorHAnsi"/>
          <w:color w:val="000000" w:themeColor="text1"/>
        </w:rPr>
        <w:t xml:space="preserve"> is responsible for </w:t>
      </w:r>
      <w:r w:rsidRPr="003C2BAE">
        <w:rPr>
          <w:rFonts w:cstheme="minorHAnsi"/>
          <w:color w:val="000000" w:themeColor="text1"/>
        </w:rPr>
        <w:t xml:space="preserve">each </w:t>
      </w:r>
      <w:r w:rsidR="00756511">
        <w:rPr>
          <w:rFonts w:cstheme="minorHAnsi"/>
          <w:color w:val="000000" w:themeColor="text1"/>
        </w:rPr>
        <w:t>actio</w:t>
      </w:r>
      <w:r w:rsidRPr="003C2BAE">
        <w:rPr>
          <w:rFonts w:cstheme="minorHAnsi"/>
          <w:color w:val="000000" w:themeColor="text1"/>
        </w:rPr>
        <w:t>n</w:t>
      </w:r>
      <w:r w:rsidR="00756511">
        <w:rPr>
          <w:rFonts w:cstheme="minorHAnsi"/>
          <w:color w:val="000000" w:themeColor="text1"/>
        </w:rPr>
        <w:t xml:space="preserve"> (remember to be SMART)</w:t>
      </w:r>
      <w:r w:rsidRPr="003C2BAE">
        <w:rPr>
          <w:rFonts w:cstheme="minorHAnsi"/>
          <w:color w:val="000000" w:themeColor="text1"/>
        </w:rPr>
        <w:t>.</w:t>
      </w:r>
    </w:p>
    <w:p w14:paraId="6B278824" w14:textId="23B598C8" w:rsidR="003C2BAE" w:rsidRPr="003C2BAE" w:rsidRDefault="00577554" w:rsidP="003C2BAE">
      <w:pPr>
        <w:pStyle w:val="ListParagraph"/>
        <w:numPr>
          <w:ilvl w:val="0"/>
          <w:numId w:val="18"/>
        </w:numPr>
        <w:spacing w:after="0" w:line="240" w:lineRule="auto"/>
        <w:ind w:left="284" w:hanging="284"/>
        <w:rPr>
          <w:color w:val="000000" w:themeColor="text1"/>
        </w:rPr>
      </w:pPr>
      <w:r w:rsidRPr="003C2BAE">
        <w:rPr>
          <w:rFonts w:cstheme="minorHAnsi"/>
          <w:color w:val="000000" w:themeColor="text1"/>
        </w:rPr>
        <w:t xml:space="preserve">Schedule date, time, and venue of next TAF meeting (within </w:t>
      </w:r>
      <w:r w:rsidR="000B0BF6">
        <w:rPr>
          <w:rFonts w:cstheme="minorHAnsi"/>
          <w:color w:val="000000" w:themeColor="text1"/>
        </w:rPr>
        <w:t>4-8</w:t>
      </w:r>
      <w:r w:rsidRPr="003C2BAE">
        <w:rPr>
          <w:rFonts w:cstheme="minorHAnsi"/>
          <w:color w:val="000000" w:themeColor="text1"/>
        </w:rPr>
        <w:t xml:space="preserve"> weeks)</w:t>
      </w:r>
    </w:p>
    <w:p w14:paraId="3E3284F4" w14:textId="30C0B410" w:rsidR="00E71C2C" w:rsidRPr="00756511" w:rsidRDefault="00577554" w:rsidP="001E3CD9">
      <w:pPr>
        <w:pStyle w:val="ListParagraph"/>
        <w:numPr>
          <w:ilvl w:val="0"/>
          <w:numId w:val="18"/>
        </w:numPr>
        <w:spacing w:after="0" w:line="240" w:lineRule="auto"/>
        <w:ind w:left="284" w:hanging="284"/>
        <w:rPr>
          <w:color w:val="000000" w:themeColor="text1"/>
        </w:rPr>
      </w:pPr>
      <w:r w:rsidRPr="003C2BAE">
        <w:rPr>
          <w:rFonts w:cstheme="minorHAnsi"/>
          <w:b/>
          <w:bCs/>
          <w:color w:val="000000" w:themeColor="text1"/>
        </w:rPr>
        <w:t xml:space="preserve">‘Check out’ </w:t>
      </w:r>
      <w:r w:rsidRPr="003C2BAE">
        <w:rPr>
          <w:rFonts w:cstheme="minorHAnsi"/>
          <w:color w:val="000000" w:themeColor="text1"/>
        </w:rPr>
        <w:t xml:space="preserve">with Family members, ensure they feel ok after the meeting, understand next </w:t>
      </w:r>
      <w:proofErr w:type="gramStart"/>
      <w:r w:rsidRPr="003C2BAE">
        <w:rPr>
          <w:rFonts w:cstheme="minorHAnsi"/>
          <w:color w:val="000000" w:themeColor="text1"/>
        </w:rPr>
        <w:t>steps</w:t>
      </w:r>
      <w:proofErr w:type="gramEnd"/>
      <w:r w:rsidRPr="003C2BAE">
        <w:rPr>
          <w:rFonts w:cstheme="minorHAnsi"/>
          <w:color w:val="000000" w:themeColor="text1"/>
        </w:rPr>
        <w:t xml:space="preserve"> and have all questions answered.</w:t>
      </w:r>
    </w:p>
    <w:p w14:paraId="329DFA6E" w14:textId="77777777" w:rsidR="00A947C1" w:rsidRDefault="00A947C1" w:rsidP="001E3CD9">
      <w:pPr>
        <w:spacing w:after="0" w:line="240" w:lineRule="auto"/>
        <w:rPr>
          <w:rFonts w:ascii="Aharoni" w:hAnsi="Aharoni" w:cs="Aharoni"/>
          <w:color w:val="0070C0"/>
        </w:rPr>
      </w:pPr>
    </w:p>
    <w:p w14:paraId="4BC547B2" w14:textId="66982568" w:rsidR="00A947C1" w:rsidRPr="00756511" w:rsidRDefault="00A947C1" w:rsidP="00A947C1">
      <w:pPr>
        <w:spacing w:after="0" w:line="240" w:lineRule="auto"/>
        <w:rPr>
          <w:rFonts w:ascii="Aharoni" w:hAnsi="Aharoni" w:cs="Aharoni"/>
          <w:b/>
          <w:bCs/>
          <w:color w:val="0070C0"/>
          <w:sz w:val="24"/>
          <w:szCs w:val="24"/>
        </w:rPr>
      </w:pPr>
      <w:r w:rsidRPr="00756511">
        <w:rPr>
          <w:rFonts w:ascii="Aharoni" w:hAnsi="Aharoni" w:cs="Aharoni" w:hint="cs"/>
          <w:b/>
          <w:bCs/>
          <w:color w:val="0070C0"/>
          <w:sz w:val="24"/>
          <w:szCs w:val="24"/>
        </w:rPr>
        <w:t xml:space="preserve">I want to request support, </w:t>
      </w:r>
      <w:r w:rsidRPr="00756511">
        <w:rPr>
          <w:rFonts w:ascii="Aharoni" w:hAnsi="Aharoni" w:cs="Aharoni"/>
          <w:b/>
          <w:bCs/>
          <w:color w:val="0070C0"/>
          <w:sz w:val="24"/>
          <w:szCs w:val="24"/>
        </w:rPr>
        <w:t>where do I go?</w:t>
      </w:r>
    </w:p>
    <w:p w14:paraId="42ADDF07" w14:textId="77777777" w:rsidR="00A947C1" w:rsidRDefault="00A947C1" w:rsidP="00A947C1">
      <w:pPr>
        <w:rPr>
          <w:rFonts w:cstheme="minorHAnsi"/>
        </w:rPr>
      </w:pPr>
      <w:r>
        <w:rPr>
          <w:rFonts w:cstheme="minorHAnsi"/>
        </w:rPr>
        <w:t xml:space="preserve">Contact an Early Help Advisor, see details below; or visit the </w:t>
      </w:r>
      <w:hyperlink r:id="rId15" w:history="1">
        <w:r w:rsidRPr="00D42E34">
          <w:rPr>
            <w:rStyle w:val="Hyperlink"/>
            <w:rFonts w:cstheme="minorHAnsi"/>
            <w:color w:val="4472C4" w:themeColor="accent1"/>
          </w:rPr>
          <w:t>Early Help Website</w:t>
        </w:r>
      </w:hyperlink>
      <w:r>
        <w:rPr>
          <w:rFonts w:cstheme="minorHAnsi"/>
        </w:rPr>
        <w:t xml:space="preserve"> to gain details of your closest Community hub.</w:t>
      </w:r>
    </w:p>
    <w:p w14:paraId="2FCC2F40" w14:textId="77777777" w:rsidR="00A947C1" w:rsidRPr="00756511" w:rsidRDefault="00A947C1" w:rsidP="00A947C1">
      <w:pPr>
        <w:spacing w:after="0" w:line="240" w:lineRule="auto"/>
        <w:rPr>
          <w:rFonts w:ascii="Aharoni" w:hAnsi="Aharoni" w:cs="Aharoni"/>
          <w:color w:val="0070C0"/>
          <w:sz w:val="24"/>
          <w:szCs w:val="24"/>
        </w:rPr>
      </w:pPr>
      <w:r w:rsidRPr="00756511">
        <w:rPr>
          <w:rFonts w:ascii="Aharoni" w:hAnsi="Aharoni" w:cs="Aharoni"/>
          <w:color w:val="0070C0"/>
          <w:sz w:val="24"/>
          <w:szCs w:val="24"/>
        </w:rPr>
        <w:t>Where can I get more information?</w:t>
      </w:r>
    </w:p>
    <w:p w14:paraId="473D6ECF" w14:textId="291F35E9" w:rsidR="00A947C1" w:rsidRPr="00723D7B" w:rsidRDefault="00912464" w:rsidP="00A947C1">
      <w:pPr>
        <w:spacing w:after="0" w:line="240" w:lineRule="auto"/>
        <w:rPr>
          <w:rFonts w:cstheme="minorHAnsi"/>
        </w:rPr>
      </w:pPr>
      <w:r>
        <w:rPr>
          <w:rFonts w:cstheme="minorHAnsi"/>
        </w:rPr>
        <w:t>In</w:t>
      </w:r>
      <w:r w:rsidR="00A947C1" w:rsidRPr="00723D7B">
        <w:rPr>
          <w:rFonts w:cstheme="minorHAnsi"/>
        </w:rPr>
        <w:t xml:space="preserve"> the </w:t>
      </w:r>
      <w:hyperlink r:id="rId16" w:history="1">
        <w:r w:rsidRPr="00D42E34">
          <w:rPr>
            <w:rStyle w:val="Hyperlink"/>
            <w:rFonts w:cstheme="minorHAnsi"/>
          </w:rPr>
          <w:t>Early Help</w:t>
        </w:r>
      </w:hyperlink>
      <w:r w:rsidRPr="00912464">
        <w:rPr>
          <w:rFonts w:cstheme="minorHAnsi"/>
          <w:color w:val="4472C4" w:themeColor="accent1"/>
        </w:rPr>
        <w:t xml:space="preserve"> </w:t>
      </w:r>
      <w:r>
        <w:rPr>
          <w:rFonts w:cstheme="minorHAnsi"/>
        </w:rPr>
        <w:t xml:space="preserve">section of </w:t>
      </w:r>
      <w:r w:rsidR="00A947C1">
        <w:rPr>
          <w:rFonts w:cstheme="minorHAnsi"/>
        </w:rPr>
        <w:t>Newcastle Safeguarding Children Partnership (NSCP)</w:t>
      </w:r>
      <w:r w:rsidR="00A947C1" w:rsidRPr="00723D7B">
        <w:rPr>
          <w:rFonts w:cstheme="minorHAnsi"/>
        </w:rPr>
        <w:t xml:space="preserve"> </w:t>
      </w:r>
      <w:r w:rsidR="008B38B9">
        <w:rPr>
          <w:rFonts w:cstheme="minorHAnsi"/>
        </w:rPr>
        <w:t>website</w:t>
      </w:r>
    </w:p>
    <w:p w14:paraId="62695BED" w14:textId="7EF876D3" w:rsidR="00A947C1" w:rsidRDefault="00A947C1" w:rsidP="001E3CD9">
      <w:pPr>
        <w:spacing w:after="0" w:line="240" w:lineRule="auto"/>
        <w:rPr>
          <w:rFonts w:ascii="Aharoni" w:hAnsi="Aharoni" w:cs="Aharoni"/>
          <w:color w:val="0070C0"/>
        </w:rPr>
      </w:pPr>
    </w:p>
    <w:p w14:paraId="507500A8" w14:textId="77777777" w:rsidR="00912464" w:rsidRDefault="00DD1245" w:rsidP="00D9109C">
      <w:pPr>
        <w:spacing w:after="0" w:line="240" w:lineRule="auto"/>
        <w:rPr>
          <w:rFonts w:ascii="Aharoni" w:hAnsi="Aharoni" w:cs="Aharoni"/>
          <w:color w:val="0070C0"/>
          <w:sz w:val="24"/>
          <w:szCs w:val="24"/>
        </w:rPr>
      </w:pPr>
      <w:r w:rsidRPr="00756511">
        <w:rPr>
          <w:rFonts w:ascii="Aharoni" w:hAnsi="Aharoni" w:cs="Aharoni" w:hint="cs"/>
          <w:color w:val="0070C0"/>
          <w:sz w:val="24"/>
          <w:szCs w:val="24"/>
        </w:rPr>
        <w:t xml:space="preserve">Training </w:t>
      </w:r>
      <w:r w:rsidRPr="00756511">
        <w:rPr>
          <w:rFonts w:ascii="Aharoni" w:hAnsi="Aharoni" w:cs="Aharoni"/>
          <w:color w:val="0070C0"/>
          <w:sz w:val="24"/>
          <w:szCs w:val="24"/>
        </w:rPr>
        <w:t xml:space="preserve">and development </w:t>
      </w:r>
      <w:r w:rsidRPr="00756511">
        <w:rPr>
          <w:rFonts w:ascii="Aharoni" w:hAnsi="Aharoni" w:cs="Aharoni" w:hint="cs"/>
          <w:color w:val="0070C0"/>
          <w:sz w:val="24"/>
          <w:szCs w:val="24"/>
        </w:rPr>
        <w:t>opportunities</w:t>
      </w:r>
    </w:p>
    <w:p w14:paraId="11F8532A" w14:textId="02E507C8" w:rsidR="00DA59D0" w:rsidRDefault="00A947C1" w:rsidP="00D9109C">
      <w:pPr>
        <w:spacing w:after="0" w:line="240" w:lineRule="auto"/>
        <w:rPr>
          <w:rFonts w:cstheme="minorHAnsi"/>
        </w:rPr>
      </w:pPr>
      <w:r w:rsidRPr="003D08F2">
        <w:rPr>
          <w:rFonts w:cstheme="minorHAnsi"/>
        </w:rPr>
        <w:t xml:space="preserve">You can access the Early Help Community of Practice on the Role of The Lead and Effective TAFs </w:t>
      </w:r>
      <w:hyperlink r:id="rId17" w:history="1">
        <w:r w:rsidRPr="00D42E34">
          <w:rPr>
            <w:rStyle w:val="Hyperlink"/>
            <w:rFonts w:cstheme="minorHAnsi"/>
          </w:rPr>
          <w:t>here</w:t>
        </w:r>
      </w:hyperlink>
    </w:p>
    <w:p w14:paraId="4552A19B" w14:textId="1429A02D" w:rsidR="0066206A" w:rsidRPr="00D9109C" w:rsidRDefault="0066206A" w:rsidP="00D9109C">
      <w:pPr>
        <w:spacing w:after="0" w:line="240" w:lineRule="auto"/>
        <w:rPr>
          <w:rFonts w:ascii="Aharoni" w:hAnsi="Aharoni" w:cs="Aharoni"/>
          <w:color w:val="0070C0"/>
          <w:sz w:val="24"/>
          <w:szCs w:val="24"/>
        </w:rPr>
      </w:pPr>
    </w:p>
    <w:sectPr w:rsidR="0066206A" w:rsidRPr="00D9109C" w:rsidSect="004E24F5">
      <w:type w:val="continuous"/>
      <w:pgSz w:w="11906" w:h="16838" w:code="9"/>
      <w:pgMar w:top="1191" w:right="567" w:bottom="397" w:left="567" w:header="340" w:footer="22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E2425" w14:textId="77777777" w:rsidR="00AC1A7A" w:rsidRDefault="00AC1A7A" w:rsidP="00B476D8">
      <w:pPr>
        <w:spacing w:after="0" w:line="240" w:lineRule="auto"/>
      </w:pPr>
      <w:r>
        <w:separator/>
      </w:r>
    </w:p>
  </w:endnote>
  <w:endnote w:type="continuationSeparator" w:id="0">
    <w:p w14:paraId="038BF971" w14:textId="77777777" w:rsidR="00AC1A7A" w:rsidRDefault="00AC1A7A" w:rsidP="00B476D8">
      <w:pPr>
        <w:spacing w:after="0" w:line="240" w:lineRule="auto"/>
      </w:pPr>
      <w:r>
        <w:continuationSeparator/>
      </w:r>
    </w:p>
  </w:endnote>
  <w:endnote w:type="continuationNotice" w:id="1">
    <w:p w14:paraId="400E7A57" w14:textId="77777777" w:rsidR="00AC1A7A" w:rsidRDefault="00AC1A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haroni">
    <w:altName w:val="Aharoni"/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2321E" w14:textId="05888E2C" w:rsidR="005147CF" w:rsidRPr="005147CF" w:rsidRDefault="00A947C1">
    <w:pPr>
      <w:pStyle w:val="Footer"/>
      <w:rPr>
        <w:sz w:val="18"/>
        <w:szCs w:val="18"/>
      </w:rPr>
    </w:pPr>
    <w:r>
      <w:rPr>
        <w:sz w:val="18"/>
        <w:szCs w:val="18"/>
      </w:rPr>
      <w:t>June</w:t>
    </w:r>
    <w:r w:rsidR="005147CF" w:rsidRPr="005147CF">
      <w:rPr>
        <w:sz w:val="18"/>
        <w:szCs w:val="18"/>
      </w:rPr>
      <w:t xml:space="preserve"> 2022</w:t>
    </w:r>
    <w:r w:rsidR="005147CF" w:rsidRPr="005147CF">
      <w:rPr>
        <w:sz w:val="18"/>
        <w:szCs w:val="18"/>
      </w:rPr>
      <w:ptab w:relativeTo="margin" w:alignment="right" w:leader="none"/>
    </w:r>
    <w:r w:rsidR="005147CF" w:rsidRPr="005147CF">
      <w:rPr>
        <w:sz w:val="18"/>
        <w:szCs w:val="18"/>
      </w:rPr>
      <w:t xml:space="preserve">Review Date: </w:t>
    </w:r>
    <w:r>
      <w:rPr>
        <w:sz w:val="18"/>
        <w:szCs w:val="18"/>
      </w:rPr>
      <w:t>June</w:t>
    </w:r>
    <w:r w:rsidR="005147CF" w:rsidRPr="005147CF">
      <w:rPr>
        <w:sz w:val="18"/>
        <w:szCs w:val="18"/>
      </w:rPr>
      <w:t xml:space="preserve">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5B5F1" w14:textId="77777777" w:rsidR="00AC1A7A" w:rsidRDefault="00AC1A7A" w:rsidP="00B476D8">
      <w:pPr>
        <w:spacing w:after="0" w:line="240" w:lineRule="auto"/>
      </w:pPr>
      <w:r>
        <w:separator/>
      </w:r>
    </w:p>
  </w:footnote>
  <w:footnote w:type="continuationSeparator" w:id="0">
    <w:p w14:paraId="4E03A846" w14:textId="77777777" w:rsidR="00AC1A7A" w:rsidRDefault="00AC1A7A" w:rsidP="00B476D8">
      <w:pPr>
        <w:spacing w:after="0" w:line="240" w:lineRule="auto"/>
      </w:pPr>
      <w:r>
        <w:continuationSeparator/>
      </w:r>
    </w:p>
  </w:footnote>
  <w:footnote w:type="continuationNotice" w:id="1">
    <w:p w14:paraId="38793F2D" w14:textId="77777777" w:rsidR="00AC1A7A" w:rsidRDefault="00AC1A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3760" w14:textId="0FAFFF80" w:rsidR="00B476D8" w:rsidRDefault="00DD1245" w:rsidP="00020D0F">
    <w:pPr>
      <w:pStyle w:val="Header"/>
      <w:tabs>
        <w:tab w:val="left" w:pos="1985"/>
      </w:tabs>
    </w:pPr>
    <w:r>
      <w:rPr>
        <w:noProof/>
        <w:color w:val="D000B2"/>
      </w:rPr>
      <w:drawing>
        <wp:inline distT="0" distB="0" distL="0" distR="0" wp14:anchorId="4CEBB711" wp14:editId="18CF3566">
          <wp:extent cx="1476375" cy="1006055"/>
          <wp:effectExtent l="0" t="0" r="0" b="381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9027" cy="1048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2353"/>
    <w:multiLevelType w:val="hybridMultilevel"/>
    <w:tmpl w:val="D7B016B2"/>
    <w:lvl w:ilvl="0" w:tplc="D21E6870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73D78"/>
    <w:multiLevelType w:val="hybridMultilevel"/>
    <w:tmpl w:val="EBF23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63D68"/>
    <w:multiLevelType w:val="hybridMultilevel"/>
    <w:tmpl w:val="71621538"/>
    <w:lvl w:ilvl="0" w:tplc="4C0CD0D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320C9"/>
    <w:multiLevelType w:val="hybridMultilevel"/>
    <w:tmpl w:val="0C84A23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8E1A3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EE73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E29E0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3EE6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F42FD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44E5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9C75E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1C6A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E2B37"/>
    <w:multiLevelType w:val="multilevel"/>
    <w:tmpl w:val="0CB8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E531E"/>
    <w:multiLevelType w:val="hybridMultilevel"/>
    <w:tmpl w:val="4CFE129C"/>
    <w:lvl w:ilvl="0" w:tplc="763EC8C8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6709D"/>
    <w:multiLevelType w:val="hybridMultilevel"/>
    <w:tmpl w:val="9F72461E"/>
    <w:lvl w:ilvl="0" w:tplc="A4141456">
      <w:start w:val="1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C5483"/>
    <w:multiLevelType w:val="hybridMultilevel"/>
    <w:tmpl w:val="F5FEA8A8"/>
    <w:lvl w:ilvl="0" w:tplc="D21E6870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B20426"/>
    <w:multiLevelType w:val="hybridMultilevel"/>
    <w:tmpl w:val="A1EEB5DA"/>
    <w:lvl w:ilvl="0" w:tplc="EEC6EB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60C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882F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D89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942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4E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746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04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6D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D8012C5"/>
    <w:multiLevelType w:val="hybridMultilevel"/>
    <w:tmpl w:val="A06A75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01575"/>
    <w:multiLevelType w:val="hybridMultilevel"/>
    <w:tmpl w:val="A5B474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4D37E5"/>
    <w:multiLevelType w:val="hybridMultilevel"/>
    <w:tmpl w:val="F26A8BBE"/>
    <w:lvl w:ilvl="0" w:tplc="585A0C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EE3D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AC3F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464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78613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583DC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4C5ED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2AAE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64D61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B3F24"/>
    <w:multiLevelType w:val="hybridMultilevel"/>
    <w:tmpl w:val="33525392"/>
    <w:lvl w:ilvl="0" w:tplc="80BE9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C04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DD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AC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92E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46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A28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03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C9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2060788"/>
    <w:multiLevelType w:val="hybridMultilevel"/>
    <w:tmpl w:val="5922CA14"/>
    <w:lvl w:ilvl="0" w:tplc="F09C4FA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F4B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DAE0D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A46C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3014D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DA66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96EC9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8D6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AB01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E2561"/>
    <w:multiLevelType w:val="hybridMultilevel"/>
    <w:tmpl w:val="20C461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AAE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52B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D08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34A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00FF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806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F2D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6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D06BA1"/>
    <w:multiLevelType w:val="hybridMultilevel"/>
    <w:tmpl w:val="8F285A9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8E1A3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EE73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E29E0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3EE6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F42FD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44E5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9C75E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1C6A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BB03E7"/>
    <w:multiLevelType w:val="hybridMultilevel"/>
    <w:tmpl w:val="C540DDD6"/>
    <w:lvl w:ilvl="0" w:tplc="0EC2A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2E4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561A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843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462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44F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E3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EAAE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147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DAA5655"/>
    <w:multiLevelType w:val="hybridMultilevel"/>
    <w:tmpl w:val="A13AB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9F6328"/>
    <w:multiLevelType w:val="hybridMultilevel"/>
    <w:tmpl w:val="264C8A92"/>
    <w:lvl w:ilvl="0" w:tplc="62FCC690">
      <w:start w:val="1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6"/>
  </w:num>
  <w:num w:numId="5">
    <w:abstractNumId w:val="8"/>
  </w:num>
  <w:num w:numId="6">
    <w:abstractNumId w:val="12"/>
  </w:num>
  <w:num w:numId="7">
    <w:abstractNumId w:val="0"/>
  </w:num>
  <w:num w:numId="8">
    <w:abstractNumId w:val="17"/>
  </w:num>
  <w:num w:numId="9">
    <w:abstractNumId w:val="18"/>
  </w:num>
  <w:num w:numId="10">
    <w:abstractNumId w:val="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  <w:num w:numId="14">
    <w:abstractNumId w:val="14"/>
  </w:num>
  <w:num w:numId="15">
    <w:abstractNumId w:val="13"/>
  </w:num>
  <w:num w:numId="16">
    <w:abstractNumId w:val="15"/>
  </w:num>
  <w:num w:numId="17">
    <w:abstractNumId w:val="3"/>
  </w:num>
  <w:num w:numId="18">
    <w:abstractNumId w:val="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6D8"/>
    <w:rsid w:val="00016FE3"/>
    <w:rsid w:val="00020D0F"/>
    <w:rsid w:val="00030887"/>
    <w:rsid w:val="00033972"/>
    <w:rsid w:val="00052802"/>
    <w:rsid w:val="000605B5"/>
    <w:rsid w:val="0006112F"/>
    <w:rsid w:val="00066D1C"/>
    <w:rsid w:val="00084C4C"/>
    <w:rsid w:val="00091B2A"/>
    <w:rsid w:val="00097603"/>
    <w:rsid w:val="000A28B9"/>
    <w:rsid w:val="000B0BF6"/>
    <w:rsid w:val="000B16CC"/>
    <w:rsid w:val="000C6E68"/>
    <w:rsid w:val="000F517B"/>
    <w:rsid w:val="00131FBD"/>
    <w:rsid w:val="001369B8"/>
    <w:rsid w:val="00137719"/>
    <w:rsid w:val="0017100E"/>
    <w:rsid w:val="001C604C"/>
    <w:rsid w:val="001E3CD9"/>
    <w:rsid w:val="001F3EFC"/>
    <w:rsid w:val="002342AE"/>
    <w:rsid w:val="002442B5"/>
    <w:rsid w:val="00254FE5"/>
    <w:rsid w:val="0026779E"/>
    <w:rsid w:val="00276DDC"/>
    <w:rsid w:val="0029658D"/>
    <w:rsid w:val="002A19F6"/>
    <w:rsid w:val="002A367D"/>
    <w:rsid w:val="002C171C"/>
    <w:rsid w:val="0032633B"/>
    <w:rsid w:val="003346A0"/>
    <w:rsid w:val="00341659"/>
    <w:rsid w:val="0034650A"/>
    <w:rsid w:val="00363680"/>
    <w:rsid w:val="003B0C34"/>
    <w:rsid w:val="003C189F"/>
    <w:rsid w:val="003C2BAE"/>
    <w:rsid w:val="003F3F17"/>
    <w:rsid w:val="00401CC8"/>
    <w:rsid w:val="00402251"/>
    <w:rsid w:val="00402547"/>
    <w:rsid w:val="00413363"/>
    <w:rsid w:val="00416A41"/>
    <w:rsid w:val="00424CD0"/>
    <w:rsid w:val="0042522E"/>
    <w:rsid w:val="00460E20"/>
    <w:rsid w:val="0046366A"/>
    <w:rsid w:val="00463A96"/>
    <w:rsid w:val="00471373"/>
    <w:rsid w:val="0048650A"/>
    <w:rsid w:val="004E24F5"/>
    <w:rsid w:val="004E4583"/>
    <w:rsid w:val="004F25B1"/>
    <w:rsid w:val="004F7C4D"/>
    <w:rsid w:val="005147CF"/>
    <w:rsid w:val="00530D15"/>
    <w:rsid w:val="005341A0"/>
    <w:rsid w:val="00561C4F"/>
    <w:rsid w:val="0056230E"/>
    <w:rsid w:val="005702F1"/>
    <w:rsid w:val="00572EAF"/>
    <w:rsid w:val="00577554"/>
    <w:rsid w:val="005861F4"/>
    <w:rsid w:val="0058664B"/>
    <w:rsid w:val="00594C74"/>
    <w:rsid w:val="00596B2A"/>
    <w:rsid w:val="005A60F7"/>
    <w:rsid w:val="005B43C0"/>
    <w:rsid w:val="005C58CF"/>
    <w:rsid w:val="005E3AAC"/>
    <w:rsid w:val="00607E9C"/>
    <w:rsid w:val="00641448"/>
    <w:rsid w:val="006578D2"/>
    <w:rsid w:val="0066206A"/>
    <w:rsid w:val="00686504"/>
    <w:rsid w:val="00693B29"/>
    <w:rsid w:val="006C24A8"/>
    <w:rsid w:val="00746D3A"/>
    <w:rsid w:val="00756511"/>
    <w:rsid w:val="007A668C"/>
    <w:rsid w:val="007F19C5"/>
    <w:rsid w:val="007F3B0C"/>
    <w:rsid w:val="00805B25"/>
    <w:rsid w:val="00833557"/>
    <w:rsid w:val="00885E3B"/>
    <w:rsid w:val="008B38B9"/>
    <w:rsid w:val="008D3CE8"/>
    <w:rsid w:val="008F1A07"/>
    <w:rsid w:val="009107FE"/>
    <w:rsid w:val="00912464"/>
    <w:rsid w:val="0091435C"/>
    <w:rsid w:val="0093079E"/>
    <w:rsid w:val="00955389"/>
    <w:rsid w:val="00966590"/>
    <w:rsid w:val="00996CC0"/>
    <w:rsid w:val="009B7AAB"/>
    <w:rsid w:val="009E52BC"/>
    <w:rsid w:val="009E7B50"/>
    <w:rsid w:val="009F4F9C"/>
    <w:rsid w:val="00A0074D"/>
    <w:rsid w:val="00A12620"/>
    <w:rsid w:val="00A80683"/>
    <w:rsid w:val="00A81AE5"/>
    <w:rsid w:val="00A840F1"/>
    <w:rsid w:val="00A947C1"/>
    <w:rsid w:val="00AB4A08"/>
    <w:rsid w:val="00AC1A7A"/>
    <w:rsid w:val="00AE5E4B"/>
    <w:rsid w:val="00B235E7"/>
    <w:rsid w:val="00B25B4D"/>
    <w:rsid w:val="00B476D8"/>
    <w:rsid w:val="00B81E69"/>
    <w:rsid w:val="00B92007"/>
    <w:rsid w:val="00BD47A1"/>
    <w:rsid w:val="00BF2587"/>
    <w:rsid w:val="00C24BCC"/>
    <w:rsid w:val="00CD0942"/>
    <w:rsid w:val="00CD43F3"/>
    <w:rsid w:val="00D03CFA"/>
    <w:rsid w:val="00D05F3B"/>
    <w:rsid w:val="00D13B9F"/>
    <w:rsid w:val="00D21BF0"/>
    <w:rsid w:val="00D21DB1"/>
    <w:rsid w:val="00D35655"/>
    <w:rsid w:val="00D40385"/>
    <w:rsid w:val="00D40F1F"/>
    <w:rsid w:val="00D42E34"/>
    <w:rsid w:val="00D7366A"/>
    <w:rsid w:val="00D7731F"/>
    <w:rsid w:val="00D9109C"/>
    <w:rsid w:val="00DA59D0"/>
    <w:rsid w:val="00DA5B3A"/>
    <w:rsid w:val="00DB61AB"/>
    <w:rsid w:val="00DB6C8F"/>
    <w:rsid w:val="00DD1245"/>
    <w:rsid w:val="00DD4D96"/>
    <w:rsid w:val="00DF5CFF"/>
    <w:rsid w:val="00E03A28"/>
    <w:rsid w:val="00E22C73"/>
    <w:rsid w:val="00E27588"/>
    <w:rsid w:val="00E35547"/>
    <w:rsid w:val="00E71C2C"/>
    <w:rsid w:val="00E728D9"/>
    <w:rsid w:val="00EA456D"/>
    <w:rsid w:val="00EC05D3"/>
    <w:rsid w:val="00EC4D84"/>
    <w:rsid w:val="00ED061F"/>
    <w:rsid w:val="00EF315F"/>
    <w:rsid w:val="00EF322A"/>
    <w:rsid w:val="00EF59E3"/>
    <w:rsid w:val="00F01B45"/>
    <w:rsid w:val="00F57462"/>
    <w:rsid w:val="00F62DE8"/>
    <w:rsid w:val="00F64833"/>
    <w:rsid w:val="00F830C6"/>
    <w:rsid w:val="00FC04E5"/>
    <w:rsid w:val="00FC573D"/>
    <w:rsid w:val="00FC7C53"/>
    <w:rsid w:val="00FE5858"/>
    <w:rsid w:val="0297DB25"/>
    <w:rsid w:val="08DEC0F3"/>
    <w:rsid w:val="126C7ADC"/>
    <w:rsid w:val="18E25FB8"/>
    <w:rsid w:val="1B50DD29"/>
    <w:rsid w:val="1D32EEA7"/>
    <w:rsid w:val="20D44940"/>
    <w:rsid w:val="2982F145"/>
    <w:rsid w:val="2EE95D7C"/>
    <w:rsid w:val="3220FE3E"/>
    <w:rsid w:val="388A6452"/>
    <w:rsid w:val="39EA8C10"/>
    <w:rsid w:val="3EA38AA8"/>
    <w:rsid w:val="4145712B"/>
    <w:rsid w:val="456E9862"/>
    <w:rsid w:val="5088412D"/>
    <w:rsid w:val="57B9CD78"/>
    <w:rsid w:val="5E290EFC"/>
    <w:rsid w:val="5FC4DF5D"/>
    <w:rsid w:val="6080F5BC"/>
    <w:rsid w:val="6A465C39"/>
    <w:rsid w:val="6D7DFCFB"/>
    <w:rsid w:val="6DA5A090"/>
    <w:rsid w:val="6F077D89"/>
    <w:rsid w:val="6F19CD5C"/>
    <w:rsid w:val="717EC10E"/>
    <w:rsid w:val="79062D63"/>
    <w:rsid w:val="7BF8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BCE490"/>
  <w15:chartTrackingRefBased/>
  <w15:docId w15:val="{65F8E068-AD0A-40C2-84EE-AD79D96F8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76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6D8"/>
  </w:style>
  <w:style w:type="paragraph" w:styleId="Footer">
    <w:name w:val="footer"/>
    <w:basedOn w:val="Normal"/>
    <w:link w:val="FooterChar"/>
    <w:uiPriority w:val="99"/>
    <w:unhideWhenUsed/>
    <w:rsid w:val="00B476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6D8"/>
  </w:style>
  <w:style w:type="character" w:styleId="Hyperlink">
    <w:name w:val="Hyperlink"/>
    <w:basedOn w:val="DefaultParagraphFont"/>
    <w:uiPriority w:val="99"/>
    <w:unhideWhenUsed/>
    <w:rsid w:val="00B476D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76D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01CC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Spacing">
    <w:name w:val="No Spacing"/>
    <w:uiPriority w:val="1"/>
    <w:qFormat/>
    <w:rsid w:val="00641448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42E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809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2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0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8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56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11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065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925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89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78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67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25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61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3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44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88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39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62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15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5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88933">
          <w:marLeft w:val="43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5404">
          <w:marLeft w:val="43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386">
          <w:marLeft w:val="43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444">
          <w:marLeft w:val="43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6335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3821">
          <w:marLeft w:val="43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1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58494">
          <w:marLeft w:val="41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s://newcastle.learningpool.com/login/index.ph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newcastlesafeguarding.org.uk/early-help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://www.newcastle.gov.uk/earlyhel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arlyhelpplan@newcastle.gov.u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81916.E5053BD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382DA822561F449E7198D2FB15CBDC" ma:contentTypeVersion="10" ma:contentTypeDescription="Create a new document." ma:contentTypeScope="" ma:versionID="128c35c5dcfb565e5a4cf757db249ec1">
  <xsd:schema xmlns:xsd="http://www.w3.org/2001/XMLSchema" xmlns:xs="http://www.w3.org/2001/XMLSchema" xmlns:p="http://schemas.microsoft.com/office/2006/metadata/properties" xmlns:ns2="2c1a8827-4ce7-4fcb-adc1-ea0e2c8666a4" xmlns:ns3="f2b037ee-89ea-49fc-bfa1-5371120cd186" targetNamespace="http://schemas.microsoft.com/office/2006/metadata/properties" ma:root="true" ma:fieldsID="146aef902c9c7e32f2abc2b63920abad" ns2:_="" ns3:_="">
    <xsd:import namespace="2c1a8827-4ce7-4fcb-adc1-ea0e2c8666a4"/>
    <xsd:import namespace="f2b037ee-89ea-49fc-bfa1-5371120cd1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a8827-4ce7-4fcb-adc1-ea0e2c866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2e46b9b-9eb4-4263-a0bd-b634727372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037ee-89ea-49fc-bfa1-5371120cd1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5848a1f-9ff3-48a1-b844-b28e8f334aef}" ma:internalName="TaxCatchAll" ma:showField="CatchAllData" ma:web="f2b037ee-89ea-49fc-bfa1-5371120cd1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1a8827-4ce7-4fcb-adc1-ea0e2c8666a4">
      <Terms xmlns="http://schemas.microsoft.com/office/infopath/2007/PartnerControls"/>
    </lcf76f155ced4ddcb4097134ff3c332f>
    <TaxCatchAll xmlns="f2b037ee-89ea-49fc-bfa1-5371120cd1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15B36-2220-4898-857E-1C1976FD8E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2C87D5-DF4D-4FD1-B378-3664E8BD6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a8827-4ce7-4fcb-adc1-ea0e2c8666a4"/>
    <ds:schemaRef ds:uri="f2b037ee-89ea-49fc-bfa1-5371120cd1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195FD6-4245-4A34-A6FC-D4DBCFD8FBE7}">
  <ds:schemaRefs>
    <ds:schemaRef ds:uri="http://schemas.openxmlformats.org/package/2006/metadata/core-properties"/>
    <ds:schemaRef ds:uri="http://purl.org/dc/elements/1.1/"/>
    <ds:schemaRef ds:uri="2c1a8827-4ce7-4fcb-adc1-ea0e2c8666a4"/>
    <ds:schemaRef ds:uri="http://schemas.microsoft.com/office/infopath/2007/PartnerControls"/>
    <ds:schemaRef ds:uri="http://purl.org/dc/terms/"/>
    <ds:schemaRef ds:uri="http://schemas.microsoft.com/office/2006/documentManagement/types"/>
    <ds:schemaRef ds:uri="f2b037ee-89ea-49fc-bfa1-5371120cd186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2D1E59E-3E5A-4FA3-AD46-B5C69DA2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594</Words>
  <Characters>3388</Characters>
  <Application>Microsoft Office Word</Application>
  <DocSecurity>0</DocSecurity>
  <Lines>28</Lines>
  <Paragraphs>7</Paragraphs>
  <ScaleCrop>false</ScaleCrop>
  <Company/>
  <LinksUpToDate>false</LinksUpToDate>
  <CharactersWithSpaces>3975</CharactersWithSpaces>
  <SharedDoc>false</SharedDoc>
  <HLinks>
    <vt:vector size="12" baseType="variant">
      <vt:variant>
        <vt:i4>70</vt:i4>
      </vt:variant>
      <vt:variant>
        <vt:i4>3</vt:i4>
      </vt:variant>
      <vt:variant>
        <vt:i4>0</vt:i4>
      </vt:variant>
      <vt:variant>
        <vt:i4>5</vt:i4>
      </vt:variant>
      <vt:variant>
        <vt:lpwstr>http://www.newcastle.gov.uk/earlyhelp</vt:lpwstr>
      </vt:variant>
      <vt:variant>
        <vt:lpwstr/>
      </vt:variant>
      <vt:variant>
        <vt:i4>1441892</vt:i4>
      </vt:variant>
      <vt:variant>
        <vt:i4>0</vt:i4>
      </vt:variant>
      <vt:variant>
        <vt:i4>0</vt:i4>
      </vt:variant>
      <vt:variant>
        <vt:i4>5</vt:i4>
      </vt:variant>
      <vt:variant>
        <vt:lpwstr>mailto:earlyhelpplan@newcastle.gov.uk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Lisle, Tina</dc:creator>
  <cp:keywords/>
  <dc:description/>
  <cp:lastModifiedBy>Kirkland, Ashley</cp:lastModifiedBy>
  <cp:revision>2</cp:revision>
  <cp:lastPrinted>2022-05-09T11:00:00Z</cp:lastPrinted>
  <dcterms:created xsi:type="dcterms:W3CDTF">2022-09-28T09:55:00Z</dcterms:created>
  <dcterms:modified xsi:type="dcterms:W3CDTF">2022-09-28T09:55:00Z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0x010100B3382DA822561F449E7198D2FB15CBDC</vt:lpwstr>
  </property>
  <property fmtid="{D5CDD505-2E9C-101B-9397-08002B2CF9AE}" pid="3" name="MediaServiceImageTags">
    <vt:lpwstr/>
  </property>
</Properties>
</file>